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CEDC31" w14:textId="77777777" w:rsidR="00147BD8" w:rsidRDefault="00147BD8" w:rsidP="00147BD8">
      <w:pPr>
        <w:pStyle w:val="BodyText"/>
        <w:spacing w:after="0"/>
        <w:jc w:val="right"/>
      </w:pPr>
      <w:r>
        <w:rPr>
          <w:b/>
        </w:rPr>
        <w:t>STRICTLY PRIVATE AND CONFIDENTIAL</w:t>
      </w:r>
    </w:p>
    <w:p w14:paraId="0BE1FCF9" w14:textId="77777777" w:rsidR="00147BD8" w:rsidRDefault="00147BD8" w:rsidP="00147BD8">
      <w:pPr>
        <w:pStyle w:val="BodyText"/>
        <w:spacing w:after="0"/>
        <w:jc w:val="right"/>
      </w:pPr>
      <w:r>
        <w:rPr>
          <w:b/>
        </w:rPr>
        <w:t>NOT TO BE DISCLOSED OR</w:t>
      </w:r>
    </w:p>
    <w:p w14:paraId="77B2A6A2" w14:textId="77777777" w:rsidR="00147BD8" w:rsidRDefault="00147BD8" w:rsidP="00147BD8">
      <w:pPr>
        <w:pStyle w:val="BodyText"/>
        <w:spacing w:after="0"/>
        <w:jc w:val="right"/>
        <w:rPr>
          <w:b/>
        </w:rPr>
      </w:pPr>
      <w:r>
        <w:rPr>
          <w:b/>
        </w:rPr>
        <w:t>DISTRIBUTED TO THIRD PARTIES</w:t>
      </w:r>
    </w:p>
    <w:p w14:paraId="1BAF8E50" w14:textId="77777777" w:rsidR="00147BD8" w:rsidRDefault="00147BD8" w:rsidP="00147BD8">
      <w:pPr>
        <w:pStyle w:val="BodyText"/>
        <w:spacing w:after="0"/>
        <w:jc w:val="right"/>
      </w:pPr>
    </w:p>
    <w:p w14:paraId="38F35779" w14:textId="77777777" w:rsidR="00147BD8" w:rsidRDefault="00147BD8" w:rsidP="00147BD8">
      <w:pPr>
        <w:pStyle w:val="BodyText"/>
        <w:spacing w:after="0"/>
        <w:jc w:val="right"/>
      </w:pPr>
    </w:p>
    <w:p w14:paraId="6A6F9093" w14:textId="190DF690" w:rsidR="008A1D58" w:rsidRPr="00875554" w:rsidRDefault="00147BD8" w:rsidP="008A1D58">
      <w:pPr>
        <w:pStyle w:val="BodyText"/>
        <w:spacing w:after="480"/>
        <w:jc w:val="center"/>
        <w:rPr>
          <w:b/>
        </w:rPr>
      </w:pPr>
      <w:r>
        <w:rPr>
          <w:b/>
        </w:rPr>
        <w:t>TERM SHEET</w:t>
      </w:r>
      <w:r w:rsidR="008A1D58">
        <w:rPr>
          <w:b/>
        </w:rPr>
        <w:t>: O</w:t>
      </w:r>
      <w:r w:rsidR="00E776D0">
        <w:rPr>
          <w:b/>
        </w:rPr>
        <w:t xml:space="preserve">FFER OF ORDINARY SHARES IN [INSERT COMPANY NAME] </w:t>
      </w:r>
      <w:r w:rsidR="008A1D58">
        <w:rPr>
          <w:b/>
        </w:rPr>
        <w:t>LTD PURSUANT TO THE SEED ENTERPRISE INVESTMENT SCHEME</w:t>
      </w:r>
      <w:r>
        <w:rPr>
          <w:b/>
        </w:rPr>
        <w:t xml:space="preserve"> </w:t>
      </w:r>
    </w:p>
    <w:p w14:paraId="550A4C84" w14:textId="4CBB1239" w:rsidR="00147BD8" w:rsidRDefault="0020433D" w:rsidP="003B04A8">
      <w:pPr>
        <w:pStyle w:val="BodyText"/>
      </w:pPr>
      <w:r>
        <w:t xml:space="preserve">We, </w:t>
      </w:r>
      <w:r w:rsidR="005603ED">
        <w:t>[INSERT NAMES]</w:t>
      </w:r>
      <w:r>
        <w:t xml:space="preserve"> (“</w:t>
      </w:r>
      <w:r w:rsidRPr="00875554">
        <w:rPr>
          <w:b/>
        </w:rPr>
        <w:t>Founders</w:t>
      </w:r>
      <w:r>
        <w:t xml:space="preserve">”) on behalf of </w:t>
      </w:r>
      <w:r w:rsidR="005603ED">
        <w:t>[INSERT NAME]</w:t>
      </w:r>
      <w:r w:rsidR="00147BD8">
        <w:t xml:space="preserve"> ("</w:t>
      </w:r>
      <w:r w:rsidR="00147BD8">
        <w:rPr>
          <w:b/>
        </w:rPr>
        <w:t>Company</w:t>
      </w:r>
      <w:r w:rsidR="00147BD8">
        <w:t>")</w:t>
      </w:r>
      <w:r w:rsidR="00E75406">
        <w:t xml:space="preserve"> are pleased to present to potential investors our proposal for an investment in the Company on the following terms:</w:t>
      </w:r>
    </w:p>
    <w:p w14:paraId="07263A20" w14:textId="77777777" w:rsidR="00147BD8" w:rsidRDefault="00147BD8" w:rsidP="003B04A8">
      <w:pPr>
        <w:pStyle w:val="Heading1"/>
      </w:pPr>
      <w:r>
        <w:t>Investment</w:t>
      </w:r>
    </w:p>
    <w:p w14:paraId="60908CC1" w14:textId="0CC579F2" w:rsidR="00147BD8" w:rsidRDefault="00147BD8" w:rsidP="003B04A8">
      <w:pPr>
        <w:pStyle w:val="Paragraph2"/>
      </w:pPr>
      <w:r w:rsidRPr="00147BD8">
        <w:rPr>
          <w:i/>
          <w:u w:val="single"/>
        </w:rPr>
        <w:t>Investment</w:t>
      </w:r>
      <w:r>
        <w:rPr>
          <w:i/>
        </w:rPr>
        <w:t>:</w:t>
      </w:r>
      <w:r w:rsidR="00875554">
        <w:t xml:space="preserve"> </w:t>
      </w:r>
      <w:r w:rsidR="00E75406">
        <w:t>The Company is seeking a first round equity investment</w:t>
      </w:r>
      <w:r>
        <w:t xml:space="preserve"> </w:t>
      </w:r>
      <w:r w:rsidR="00E75406">
        <w:t>of £</w:t>
      </w:r>
      <w:r w:rsidR="005603ED">
        <w:t>[INSERT AMOUNT]</w:t>
      </w:r>
      <w:r w:rsidR="00E75406">
        <w:t xml:space="preserve"> in return for the issue of new ordinary shares in the Com</w:t>
      </w:r>
      <w:r w:rsidR="005603ED">
        <w:t>pany which shall amount to [INSERT FIGURE]</w:t>
      </w:r>
      <w:r w:rsidR="00E75406">
        <w:t xml:space="preserve">% of the Company’s total issued share capital </w:t>
      </w:r>
      <w:r>
        <w:t>("</w:t>
      </w:r>
      <w:r>
        <w:rPr>
          <w:b/>
        </w:rPr>
        <w:t>Investment</w:t>
      </w:r>
      <w:r>
        <w:t>").</w:t>
      </w:r>
      <w:r w:rsidR="005B1D3E">
        <w:t xml:space="preserve"> </w:t>
      </w:r>
      <w:r w:rsidR="00B52A5F">
        <w:t>The Investment shall qualify for tax relief pursuant to the Seed Enterprise Investment Scheme (“</w:t>
      </w:r>
      <w:r w:rsidR="00B52A5F" w:rsidRPr="00875554">
        <w:rPr>
          <w:b/>
        </w:rPr>
        <w:t>SEIS</w:t>
      </w:r>
      <w:r w:rsidR="005603ED">
        <w:t>”) and the Founders shall make an advance assurance application to HMRC</w:t>
      </w:r>
      <w:r w:rsidR="00B52A5F">
        <w:t>.</w:t>
      </w:r>
      <w:r w:rsidR="005603ED">
        <w:t xml:space="preserve"> Completion of the Investment shall be conditional on the Company receiving such </w:t>
      </w:r>
      <w:r w:rsidR="003C66C7">
        <w:t>clearance</w:t>
      </w:r>
      <w:r w:rsidR="005603ED">
        <w:t>.</w:t>
      </w:r>
    </w:p>
    <w:p w14:paraId="2474AB9F" w14:textId="0C0DB223" w:rsidR="00B52A5F" w:rsidRPr="00B52A5F" w:rsidRDefault="00B52A5F" w:rsidP="00B52A5F">
      <w:pPr>
        <w:pStyle w:val="Paragraph2"/>
      </w:pPr>
      <w:r w:rsidRPr="00875554">
        <w:rPr>
          <w:i/>
          <w:u w:val="single"/>
        </w:rPr>
        <w:t>Shareholdings</w:t>
      </w:r>
      <w:r w:rsidR="000E200D" w:rsidRPr="00875554">
        <w:rPr>
          <w:i/>
          <w:u w:val="single"/>
        </w:rPr>
        <w:t xml:space="preserve"> and Directorships</w:t>
      </w:r>
      <w:r>
        <w:t xml:space="preserve">: Prior to completion, the entire issued share capital of the Company is held by the Founders whereby </w:t>
      </w:r>
      <w:r w:rsidR="007764F2">
        <w:t>[INSERT NAME]</w:t>
      </w:r>
      <w:r w:rsidR="000E200D">
        <w:t xml:space="preserve"> (“</w:t>
      </w:r>
      <w:r w:rsidR="007764F2">
        <w:rPr>
          <w:b/>
        </w:rPr>
        <w:t>CE</w:t>
      </w:r>
      <w:r w:rsidR="000E200D" w:rsidRPr="00875554">
        <w:rPr>
          <w:b/>
        </w:rPr>
        <w:t>O</w:t>
      </w:r>
      <w:r w:rsidR="000E200D">
        <w:t>”)</w:t>
      </w:r>
      <w:r>
        <w:t xml:space="preserve"> owns </w:t>
      </w:r>
      <w:r w:rsidR="00011099">
        <w:t>[INSERT NUMBER] ordinary shares, [INSERT NAME]</w:t>
      </w:r>
      <w:r w:rsidR="000E200D">
        <w:t xml:space="preserve"> (“</w:t>
      </w:r>
      <w:r w:rsidR="00011099">
        <w:rPr>
          <w:b/>
        </w:rPr>
        <w:t>CTO</w:t>
      </w:r>
      <w:r w:rsidR="000E200D">
        <w:t>”)</w:t>
      </w:r>
      <w:r>
        <w:t xml:space="preserve"> owns </w:t>
      </w:r>
      <w:r w:rsidR="00011099">
        <w:t>[INSERT NUMBER]</w:t>
      </w:r>
      <w:r w:rsidR="000E200D">
        <w:t xml:space="preserve"> ordinary shares</w:t>
      </w:r>
      <w:r w:rsidR="00011099">
        <w:t xml:space="preserve"> and [INSERT NAME] (“</w:t>
      </w:r>
      <w:r w:rsidR="00D3347C" w:rsidRPr="00D3347C">
        <w:rPr>
          <w:b/>
        </w:rPr>
        <w:t>CMO</w:t>
      </w:r>
      <w:r w:rsidR="00D3347C">
        <w:t>”) owns [INSERT NUMBER] ordinary shares</w:t>
      </w:r>
      <w:r>
        <w:t>.</w:t>
      </w:r>
      <w:r w:rsidR="000E200D">
        <w:t xml:space="preserve"> </w:t>
      </w:r>
      <w:r w:rsidR="00D3347C">
        <w:t>The CMO</w:t>
      </w:r>
      <w:r w:rsidR="000E200D">
        <w:t>’s shareholdin</w:t>
      </w:r>
      <w:r w:rsidR="00D3347C">
        <w:t>g is</w:t>
      </w:r>
      <w:r w:rsidR="000E200D">
        <w:t xml:space="preserve"> subject to a </w:t>
      </w:r>
      <w:r w:rsidR="008B4762">
        <w:t>[INSERT YEARS]</w:t>
      </w:r>
      <w:r w:rsidR="000E200D">
        <w:t xml:space="preserve"> vesting period with a </w:t>
      </w:r>
      <w:r w:rsidR="008B4762">
        <w:t>[INSERT MONTHS]</w:t>
      </w:r>
      <w:r w:rsidR="000E200D">
        <w:t xml:space="preserve"> cliff at the end of the first year. At present </w:t>
      </w:r>
      <w:r w:rsidR="00D3347C">
        <w:t>the CEO and CTO are</w:t>
      </w:r>
      <w:r w:rsidR="000E200D">
        <w:t xml:space="preserve"> the </w:t>
      </w:r>
      <w:r w:rsidR="00D3347C">
        <w:t xml:space="preserve">only </w:t>
      </w:r>
      <w:r w:rsidR="000E200D">
        <w:t>director</w:t>
      </w:r>
      <w:r w:rsidR="00D3347C">
        <w:t>s</w:t>
      </w:r>
      <w:r w:rsidR="000E200D">
        <w:t xml:space="preserve"> of the Company, although </w:t>
      </w:r>
      <w:r w:rsidR="008B4762">
        <w:t>the CMO</w:t>
      </w:r>
      <w:r w:rsidR="000E200D">
        <w:t xml:space="preserve"> may also be appointed a director in the future.</w:t>
      </w:r>
      <w:r w:rsidR="00A045DC">
        <w:t xml:space="preserve"> </w:t>
      </w:r>
      <w:r w:rsidR="00214819">
        <w:t xml:space="preserve">The investors will receive a total of </w:t>
      </w:r>
      <w:r w:rsidR="008B4762">
        <w:t>[INSERT NUMBER]</w:t>
      </w:r>
      <w:r w:rsidR="00214819">
        <w:t xml:space="preserve"> shares pursuant to this round (“</w:t>
      </w:r>
      <w:r w:rsidR="00214819" w:rsidRPr="00875554">
        <w:rPr>
          <w:b/>
        </w:rPr>
        <w:t>Investor Shares</w:t>
      </w:r>
      <w:r w:rsidR="00214819">
        <w:t>”).</w:t>
      </w:r>
    </w:p>
    <w:p w14:paraId="2AE8AEA2" w14:textId="59968CD4" w:rsidR="00147BD8" w:rsidRDefault="00147BD8" w:rsidP="003B04A8">
      <w:pPr>
        <w:pStyle w:val="Paragraph2"/>
      </w:pPr>
      <w:r w:rsidRPr="00147BD8">
        <w:rPr>
          <w:i/>
          <w:u w:val="single"/>
        </w:rPr>
        <w:t>Valuation</w:t>
      </w:r>
      <w:r>
        <w:rPr>
          <w:i/>
        </w:rPr>
        <w:t>:</w:t>
      </w:r>
      <w:r>
        <w:t xml:space="preserve"> The Investment will be at a pre-money valuation of £</w:t>
      </w:r>
      <w:r w:rsidR="003C66C7">
        <w:t>[INSERT FIGURE]</w:t>
      </w:r>
      <w:r>
        <w:t>.</w:t>
      </w:r>
      <w:r w:rsidR="00214819">
        <w:t xml:space="preserve"> The Investor Shares shall be issued at a price per share of £</w:t>
      </w:r>
      <w:r w:rsidR="003C66C7">
        <w:t>[INSERT FIGURE]</w:t>
      </w:r>
      <w:r w:rsidR="00214819">
        <w:t>, with a post money valuation of £</w:t>
      </w:r>
      <w:r w:rsidR="003C66C7">
        <w:t>[INSERT FIGURE]</w:t>
      </w:r>
      <w:r w:rsidR="00214819">
        <w:t>, while the po</w:t>
      </w:r>
      <w:bookmarkStart w:id="0" w:name="_GoBack"/>
      <w:bookmarkEnd w:id="0"/>
      <w:r w:rsidR="00214819">
        <w:t>st money valuation including the option pool shall be £</w:t>
      </w:r>
      <w:r w:rsidR="003C66C7">
        <w:t>[INSERT FIGURE]</w:t>
      </w:r>
      <w:r w:rsidR="00214819">
        <w:t>.</w:t>
      </w:r>
      <w:r>
        <w:t xml:space="preserve"> At completion</w:t>
      </w:r>
      <w:r w:rsidR="00CA371D">
        <w:t xml:space="preserve"> of the Investment</w:t>
      </w:r>
      <w:r>
        <w:t xml:space="preserve">, an </w:t>
      </w:r>
      <w:r w:rsidR="00CA371D">
        <w:t xml:space="preserve">employee </w:t>
      </w:r>
      <w:r>
        <w:t xml:space="preserve">option pool </w:t>
      </w:r>
      <w:r w:rsidR="00214819">
        <w:t xml:space="preserve">(in respect of </w:t>
      </w:r>
      <w:r w:rsidR="003C66C7">
        <w:t>[INSERT NUMBER]</w:t>
      </w:r>
      <w:r w:rsidR="00214819">
        <w:t xml:space="preserve"> ordinary shares) </w:t>
      </w:r>
      <w:r>
        <w:t xml:space="preserve">equal to </w:t>
      </w:r>
      <w:r w:rsidR="003C66C7">
        <w:t>[INSERT FIGURE]</w:t>
      </w:r>
      <w:r>
        <w:t xml:space="preserve">% of the </w:t>
      </w:r>
      <w:r w:rsidR="00E96697">
        <w:t>equity shares in issue immediately following completion</w:t>
      </w:r>
      <w:r>
        <w:t xml:space="preserve"> will be </w:t>
      </w:r>
      <w:r w:rsidR="009875A6">
        <w:t>created</w:t>
      </w:r>
      <w:r>
        <w:t xml:space="preserve">. The Investors will hold no less than </w:t>
      </w:r>
      <w:r w:rsidR="003C66C7">
        <w:t>[INSERT FIGURE]</w:t>
      </w:r>
      <w:r>
        <w:t xml:space="preserve">% of </w:t>
      </w:r>
      <w:r w:rsidR="009875A6">
        <w:t xml:space="preserve">the issued share capital of </w:t>
      </w:r>
      <w:r>
        <w:t>the Company on a fully diluted basis</w:t>
      </w:r>
      <w:r w:rsidR="009875A6">
        <w:t xml:space="preserve"> on completion of the Investment</w:t>
      </w:r>
      <w:r w:rsidR="00214819">
        <w:t xml:space="preserve"> (also taking into account the option pool)</w:t>
      </w:r>
      <w:r>
        <w:t>.</w:t>
      </w:r>
    </w:p>
    <w:p w14:paraId="3B803559" w14:textId="77777777" w:rsidR="00147BD8" w:rsidRDefault="00147BD8" w:rsidP="003B04A8">
      <w:pPr>
        <w:pStyle w:val="Paragraph2"/>
      </w:pPr>
      <w:r w:rsidRPr="00147BD8">
        <w:rPr>
          <w:i/>
          <w:u w:val="single"/>
        </w:rPr>
        <w:t>Draw down</w:t>
      </w:r>
      <w:r>
        <w:rPr>
          <w:i/>
        </w:rPr>
        <w:t>:</w:t>
      </w:r>
      <w:r>
        <w:t xml:space="preserve"> The Investment will be made in full at completion.</w:t>
      </w:r>
    </w:p>
    <w:p w14:paraId="408B6F86" w14:textId="77777777" w:rsidR="00147BD8" w:rsidRDefault="00147BD8" w:rsidP="003B04A8">
      <w:pPr>
        <w:pStyle w:val="Paragraph2"/>
      </w:pPr>
      <w:r w:rsidRPr="00147BD8">
        <w:rPr>
          <w:i/>
          <w:u w:val="single"/>
        </w:rPr>
        <w:t>Use of proceeds</w:t>
      </w:r>
      <w:r>
        <w:rPr>
          <w:i/>
        </w:rPr>
        <w:t>:</w:t>
      </w:r>
      <w:r w:rsidR="00875554">
        <w:t xml:space="preserve"> </w:t>
      </w:r>
      <w:r>
        <w:t xml:space="preserve">The proceeds from the Investment </w:t>
      </w:r>
      <w:r w:rsidR="00FA07AA">
        <w:t xml:space="preserve">shall </w:t>
      </w:r>
      <w:r>
        <w:t>be used for the Company's working capital requirements in furtherance of the Business Plan</w:t>
      </w:r>
      <w:r>
        <w:rPr>
          <w:i/>
        </w:rPr>
        <w:t>.</w:t>
      </w:r>
    </w:p>
    <w:p w14:paraId="40423980" w14:textId="7A57F52D" w:rsidR="00147BD8" w:rsidRDefault="00147BD8" w:rsidP="003B04A8">
      <w:pPr>
        <w:pStyle w:val="Paragraph2"/>
      </w:pPr>
      <w:r w:rsidRPr="00147BD8">
        <w:rPr>
          <w:i/>
          <w:u w:val="single"/>
        </w:rPr>
        <w:t>C</w:t>
      </w:r>
      <w:r w:rsidR="009875A6">
        <w:rPr>
          <w:i/>
          <w:u w:val="single"/>
        </w:rPr>
        <w:t>ompletion</w:t>
      </w:r>
      <w:r w:rsidRPr="00147BD8">
        <w:rPr>
          <w:i/>
          <w:u w:val="single"/>
        </w:rPr>
        <w:t xml:space="preserve"> date</w:t>
      </w:r>
      <w:r w:rsidR="00875554">
        <w:t xml:space="preserve">: </w:t>
      </w:r>
      <w:r>
        <w:t>The estimated c</w:t>
      </w:r>
      <w:r w:rsidR="009875A6">
        <w:t>ompletion</w:t>
      </w:r>
      <w:r>
        <w:t xml:space="preserve"> date is</w:t>
      </w:r>
      <w:r w:rsidR="00FA07AA">
        <w:rPr>
          <w:b/>
        </w:rPr>
        <w:t xml:space="preserve"> </w:t>
      </w:r>
      <w:r w:rsidR="003C66C7">
        <w:t>[INSERT DATE]</w:t>
      </w:r>
      <w:r>
        <w:t>.</w:t>
      </w:r>
    </w:p>
    <w:p w14:paraId="47A4CAD3" w14:textId="77777777" w:rsidR="00147BD8" w:rsidRDefault="00147BD8" w:rsidP="003B04A8">
      <w:pPr>
        <w:pStyle w:val="Heading1"/>
      </w:pPr>
      <w:r>
        <w:t>Conditions of Investment</w:t>
      </w:r>
    </w:p>
    <w:p w14:paraId="1805ED00" w14:textId="77777777" w:rsidR="00147BD8" w:rsidRDefault="00147BD8" w:rsidP="00147BD8">
      <w:pPr>
        <w:pStyle w:val="BodyText"/>
        <w:ind w:left="720"/>
      </w:pPr>
      <w:r>
        <w:t>The Investment is conditional on:</w:t>
      </w:r>
    </w:p>
    <w:p w14:paraId="3661E581" w14:textId="77777777" w:rsidR="00147BD8" w:rsidRDefault="00147BD8" w:rsidP="003B04A8">
      <w:pPr>
        <w:pStyle w:val="Paragraph3"/>
      </w:pPr>
      <w:r>
        <w:t>negotiation of definitive legal documents</w:t>
      </w:r>
      <w:r w:rsidR="00FA07AA">
        <w:t>, including a</w:t>
      </w:r>
      <w:r w:rsidR="00E1104F">
        <w:t xml:space="preserve"> comprehensive subscription and shareholders’ agreement </w:t>
      </w:r>
      <w:r w:rsidR="009D3C55">
        <w:t>to be prepared by the Company’s solicitors</w:t>
      </w:r>
      <w:r w:rsidR="00FA07AA">
        <w:t xml:space="preserve"> </w:t>
      </w:r>
      <w:r w:rsidR="00E1104F">
        <w:t>(“</w:t>
      </w:r>
      <w:r w:rsidR="00E1104F" w:rsidRPr="00875554">
        <w:rPr>
          <w:b/>
        </w:rPr>
        <w:t>I</w:t>
      </w:r>
      <w:r w:rsidR="00FA07AA" w:rsidRPr="00875554">
        <w:rPr>
          <w:b/>
        </w:rPr>
        <w:t xml:space="preserve">nvestment </w:t>
      </w:r>
      <w:r w:rsidR="00E1104F" w:rsidRPr="00875554">
        <w:rPr>
          <w:b/>
        </w:rPr>
        <w:t>A</w:t>
      </w:r>
      <w:r w:rsidR="00FA07AA" w:rsidRPr="00875554">
        <w:rPr>
          <w:b/>
        </w:rPr>
        <w:t>greement</w:t>
      </w:r>
      <w:r w:rsidR="00E1104F">
        <w:t>”)</w:t>
      </w:r>
      <w:r>
        <w:t>;</w:t>
      </w:r>
    </w:p>
    <w:p w14:paraId="64AE4ACC" w14:textId="77777777" w:rsidR="00147BD8" w:rsidRDefault="00147BD8" w:rsidP="003B04A8">
      <w:pPr>
        <w:pStyle w:val="Paragraph3"/>
      </w:pPr>
      <w:r>
        <w:lastRenderedPageBreak/>
        <w:t>satisfactory completion of due diligence and anti-money laundering checks;</w:t>
      </w:r>
    </w:p>
    <w:p w14:paraId="0D785226" w14:textId="77777777" w:rsidR="00147BD8" w:rsidRDefault="00147BD8" w:rsidP="003B04A8">
      <w:pPr>
        <w:pStyle w:val="Paragraph3"/>
      </w:pPr>
      <w:r>
        <w:t xml:space="preserve">all employees </w:t>
      </w:r>
      <w:r w:rsidR="00AA23BE">
        <w:t xml:space="preserve">and subcontractors </w:t>
      </w:r>
      <w:r>
        <w:t>of the Company having entered into agreements containing intellectual property provisions;</w:t>
      </w:r>
    </w:p>
    <w:p w14:paraId="5BF42DB5" w14:textId="77777777" w:rsidR="00147BD8" w:rsidRDefault="00147BD8" w:rsidP="003B04A8">
      <w:pPr>
        <w:pStyle w:val="Paragraph3"/>
      </w:pPr>
      <w:r>
        <w:t xml:space="preserve">receipt of advance </w:t>
      </w:r>
      <w:r w:rsidR="009875A6">
        <w:t>S</w:t>
      </w:r>
      <w:r>
        <w:t>EIS clearance from HM Revenue &amp; Customs; and</w:t>
      </w:r>
    </w:p>
    <w:p w14:paraId="418A518B" w14:textId="77777777" w:rsidR="00147BD8" w:rsidRDefault="00147BD8" w:rsidP="003B04A8">
      <w:pPr>
        <w:pStyle w:val="Paragraph3"/>
      </w:pPr>
      <w:r>
        <w:t>receipt of all necessary consents.</w:t>
      </w:r>
    </w:p>
    <w:p w14:paraId="726724B3" w14:textId="77777777" w:rsidR="00147BD8" w:rsidRDefault="00147BD8" w:rsidP="003B04A8">
      <w:pPr>
        <w:pStyle w:val="Heading1"/>
      </w:pPr>
      <w:r>
        <w:t>Terms of Investment</w:t>
      </w:r>
    </w:p>
    <w:p w14:paraId="79F7D3BF" w14:textId="77777777" w:rsidR="00147BD8" w:rsidRDefault="00147BD8" w:rsidP="003B04A8">
      <w:pPr>
        <w:pStyle w:val="Paragraph2"/>
      </w:pPr>
      <w:r w:rsidRPr="00147BD8">
        <w:rPr>
          <w:i/>
          <w:u w:val="single"/>
        </w:rPr>
        <w:t>Warranties</w:t>
      </w:r>
      <w:r>
        <w:rPr>
          <w:i/>
        </w:rPr>
        <w:t>:</w:t>
      </w:r>
      <w:r>
        <w:t xml:space="preserve"> The Company will provide the </w:t>
      </w:r>
      <w:r w:rsidR="004F63D3">
        <w:t>i</w:t>
      </w:r>
      <w:r>
        <w:t xml:space="preserve">nvestors with customary warranties including without limitation those set out in appendix </w:t>
      </w:r>
      <w:r w:rsidR="00AA23BE">
        <w:t>2</w:t>
      </w:r>
      <w:r w:rsidR="00C87A92">
        <w:t xml:space="preserve">. </w:t>
      </w:r>
      <w:r>
        <w:t>The Company will be liable up to the amount of the Investment in respect of the warranties</w:t>
      </w:r>
      <w:r w:rsidR="00AA23BE">
        <w:t xml:space="preserve">, although where necessary the warranties will also be qualified clearly and accurately </w:t>
      </w:r>
      <w:r w:rsidR="0055769F">
        <w:t>in a disclosure letter provided to the investors at completion</w:t>
      </w:r>
      <w:r>
        <w:t>.</w:t>
      </w:r>
    </w:p>
    <w:p w14:paraId="338335CE" w14:textId="77777777" w:rsidR="00147BD8" w:rsidRDefault="00147BD8" w:rsidP="003B04A8">
      <w:pPr>
        <w:pStyle w:val="Paragraph2"/>
      </w:pPr>
      <w:r w:rsidRPr="00147BD8">
        <w:rPr>
          <w:i/>
          <w:u w:val="single"/>
        </w:rPr>
        <w:t xml:space="preserve">Investor </w:t>
      </w:r>
      <w:r w:rsidR="001661A1">
        <w:rPr>
          <w:i/>
          <w:u w:val="single"/>
        </w:rPr>
        <w:t>board observer</w:t>
      </w:r>
      <w:r>
        <w:rPr>
          <w:i/>
        </w:rPr>
        <w:t>:</w:t>
      </w:r>
      <w:r>
        <w:t xml:space="preserve">  </w:t>
      </w:r>
      <w:r w:rsidR="001661A1">
        <w:t>So long as the investors hold at least 20% of the issued shares in the Company t</w:t>
      </w:r>
      <w:r>
        <w:t xml:space="preserve">he </w:t>
      </w:r>
      <w:r w:rsidR="004F63D3">
        <w:t>i</w:t>
      </w:r>
      <w:r>
        <w:t>nvestors will have the right to appoint a non-voting observer</w:t>
      </w:r>
      <w:r w:rsidR="00924FF0">
        <w:t xml:space="preserve"> (“</w:t>
      </w:r>
      <w:r w:rsidR="00924FF0" w:rsidRPr="00875554">
        <w:rPr>
          <w:b/>
        </w:rPr>
        <w:t>Board Observer</w:t>
      </w:r>
      <w:r w:rsidR="00924FF0">
        <w:t>”)</w:t>
      </w:r>
      <w:r>
        <w:t xml:space="preserve"> to attend Board meetings</w:t>
      </w:r>
      <w:r w:rsidR="001661A1">
        <w:t xml:space="preserve"> who on behalf of the investors shall be supplied with all relevant financial and operational data in respect of </w:t>
      </w:r>
      <w:r w:rsidR="004F63D3">
        <w:t>the Company.</w:t>
      </w:r>
    </w:p>
    <w:p w14:paraId="4BB3FD92" w14:textId="25CED166" w:rsidR="00147BD8" w:rsidRDefault="00147BD8" w:rsidP="003B04A8">
      <w:pPr>
        <w:pStyle w:val="Paragraph2"/>
      </w:pPr>
      <w:r w:rsidRPr="00147BD8">
        <w:rPr>
          <w:i/>
          <w:u w:val="single"/>
        </w:rPr>
        <w:t>Board</w:t>
      </w:r>
      <w:r>
        <w:rPr>
          <w:i/>
        </w:rPr>
        <w:t>:</w:t>
      </w:r>
      <w:r>
        <w:t xml:space="preserve"> The Board on completion will </w:t>
      </w:r>
      <w:r w:rsidR="00B9224B">
        <w:t>consist of the CEO and CTO (the CMO</w:t>
      </w:r>
      <w:r w:rsidR="00C87A92">
        <w:t xml:space="preserve"> </w:t>
      </w:r>
      <w:r w:rsidR="00B9224B">
        <w:t>may</w:t>
      </w:r>
      <w:r w:rsidR="00C87A92">
        <w:t xml:space="preserve"> be appointed at a future date)</w:t>
      </w:r>
      <w:r w:rsidR="00B9224B">
        <w:t>.</w:t>
      </w:r>
      <w:r>
        <w:t xml:space="preserve"> Board meetings will be held at intervals of not mo</w:t>
      </w:r>
      <w:r w:rsidR="00C87A92">
        <w:t xml:space="preserve">re than </w:t>
      </w:r>
      <w:r w:rsidR="004F63D3">
        <w:t>10</w:t>
      </w:r>
      <w:r>
        <w:t xml:space="preserve"> weeks</w:t>
      </w:r>
      <w:r w:rsidR="004F63D3">
        <w:t xml:space="preserve"> and may be held virtually by conference call</w:t>
      </w:r>
      <w:r>
        <w:t>.</w:t>
      </w:r>
    </w:p>
    <w:p w14:paraId="5313ACCB" w14:textId="6C9EDE57" w:rsidR="00147BD8" w:rsidRDefault="00147BD8" w:rsidP="003B04A8">
      <w:pPr>
        <w:pStyle w:val="Paragraph2"/>
      </w:pPr>
      <w:r w:rsidRPr="00147BD8">
        <w:rPr>
          <w:i/>
          <w:u w:val="single"/>
        </w:rPr>
        <w:t>Important decisions</w:t>
      </w:r>
      <w:r>
        <w:rPr>
          <w:i/>
        </w:rPr>
        <w:t>:</w:t>
      </w:r>
      <w:r>
        <w:t xml:space="preserve"> The consent of th</w:t>
      </w:r>
      <w:r w:rsidR="004F63D3">
        <w:t xml:space="preserve">ose investors holding at least </w:t>
      </w:r>
      <w:r w:rsidR="00B9224B">
        <w:t>[INSERT FIGURE]</w:t>
      </w:r>
      <w:r w:rsidR="004F63D3">
        <w:t>% of the Company’s issued share capital</w:t>
      </w:r>
      <w:r>
        <w:t xml:space="preserve"> </w:t>
      </w:r>
      <w:r w:rsidR="004F63D3">
        <w:t>(“</w:t>
      </w:r>
      <w:r w:rsidRPr="00875554">
        <w:rPr>
          <w:b/>
        </w:rPr>
        <w:t>Investor Majority</w:t>
      </w:r>
      <w:r w:rsidR="004F63D3">
        <w:t>”)</w:t>
      </w:r>
      <w:r w:rsidR="0020433D">
        <w:t xml:space="preserve">, acting through the Board Observer (who shall have the power to bind the </w:t>
      </w:r>
      <w:r w:rsidR="00C87A92">
        <w:t>investors</w:t>
      </w:r>
      <w:r w:rsidR="0020433D">
        <w:t xml:space="preserve"> collectively),</w:t>
      </w:r>
      <w:r>
        <w:t xml:space="preserve">will be required for </w:t>
      </w:r>
      <w:r w:rsidR="0020433D">
        <w:t>those</w:t>
      </w:r>
      <w:r>
        <w:t xml:space="preserve"> decisions that are set out in appendix </w:t>
      </w:r>
      <w:r w:rsidR="0020433D">
        <w:t>3</w:t>
      </w:r>
      <w:r>
        <w:t>.</w:t>
      </w:r>
    </w:p>
    <w:p w14:paraId="34D8D105" w14:textId="035D639C" w:rsidR="00147BD8" w:rsidRDefault="00147BD8" w:rsidP="003B04A8">
      <w:pPr>
        <w:pStyle w:val="Paragraph2"/>
      </w:pPr>
      <w:r w:rsidRPr="00147BD8">
        <w:rPr>
          <w:i/>
          <w:u w:val="single"/>
        </w:rPr>
        <w:t>Information rights</w:t>
      </w:r>
      <w:r>
        <w:rPr>
          <w:i/>
        </w:rPr>
        <w:t>:</w:t>
      </w:r>
      <w:r>
        <w:t xml:space="preserve"> The Company will have an obligation to supply normal financial and operational inform</w:t>
      </w:r>
      <w:r w:rsidR="00B9224B">
        <w:t>ation about the Company to the i</w:t>
      </w:r>
      <w:r>
        <w:t>nvestors.</w:t>
      </w:r>
    </w:p>
    <w:p w14:paraId="7CD78E85" w14:textId="77777777" w:rsidR="00147BD8" w:rsidRDefault="00147BD8" w:rsidP="003B04A8">
      <w:pPr>
        <w:pStyle w:val="Paragraph2"/>
      </w:pPr>
      <w:r w:rsidRPr="00147BD8">
        <w:rPr>
          <w:i/>
          <w:u w:val="single"/>
        </w:rPr>
        <w:t>Obligations of the Founders</w:t>
      </w:r>
      <w:r>
        <w:rPr>
          <w:i/>
        </w:rPr>
        <w:t>:</w:t>
      </w:r>
      <w:r>
        <w:t xml:space="preserve"> The Founders will</w:t>
      </w:r>
      <w:r w:rsidR="0020433D">
        <w:t xml:space="preserve"> (a) </w:t>
      </w:r>
      <w:r w:rsidR="00A172D6">
        <w:t>give</w:t>
      </w:r>
      <w:r>
        <w:t xml:space="preserve"> customary non-competition, non-solicitation</w:t>
      </w:r>
      <w:r w:rsidR="00A172D6">
        <w:t xml:space="preserve"> and</w:t>
      </w:r>
      <w:r>
        <w:t xml:space="preserve"> confidentiality</w:t>
      </w:r>
      <w:r w:rsidR="00A172D6">
        <w:t xml:space="preserve"> undertakings and (</w:t>
      </w:r>
      <w:r w:rsidR="0020433D">
        <w:t>b</w:t>
      </w:r>
      <w:r w:rsidR="00A172D6">
        <w:t xml:space="preserve">) </w:t>
      </w:r>
      <w:r w:rsidR="009240CC">
        <w:t xml:space="preserve">give </w:t>
      </w:r>
      <w:r w:rsidR="00A172D6">
        <w:t>an</w:t>
      </w:r>
      <w:r>
        <w:t xml:space="preserve"> assignment of intellectual property rights</w:t>
      </w:r>
      <w:r w:rsidR="0020433D">
        <w:t>.</w:t>
      </w:r>
    </w:p>
    <w:p w14:paraId="74837F1F" w14:textId="77777777" w:rsidR="00147BD8" w:rsidRDefault="00147BD8" w:rsidP="003B04A8">
      <w:pPr>
        <w:pStyle w:val="Paragraph2"/>
      </w:pPr>
      <w:r w:rsidRPr="00147BD8">
        <w:rPr>
          <w:i/>
          <w:u w:val="single"/>
        </w:rPr>
        <w:t>Shares held by the Founders</w:t>
      </w:r>
      <w:r>
        <w:rPr>
          <w:i/>
        </w:rPr>
        <w:t>:</w:t>
      </w:r>
      <w:r>
        <w:t xml:space="preserve"> Shares in the Company held by the Founders will be subject to the provisions summarised in appendix </w:t>
      </w:r>
      <w:r w:rsidR="00B52A5F">
        <w:t>4</w:t>
      </w:r>
      <w:r>
        <w:t>.</w:t>
      </w:r>
    </w:p>
    <w:p w14:paraId="73B0BD5F" w14:textId="77777777" w:rsidR="00147BD8" w:rsidRDefault="00B52A5F" w:rsidP="003B04A8">
      <w:pPr>
        <w:pStyle w:val="Paragraph2"/>
      </w:pPr>
      <w:r>
        <w:rPr>
          <w:i/>
          <w:u w:val="single"/>
        </w:rPr>
        <w:t>S</w:t>
      </w:r>
      <w:r w:rsidR="00147BD8" w:rsidRPr="00147BD8">
        <w:rPr>
          <w:i/>
          <w:u w:val="single"/>
        </w:rPr>
        <w:t>EIS obligations</w:t>
      </w:r>
      <w:r w:rsidR="00147BD8">
        <w:rPr>
          <w:i/>
        </w:rPr>
        <w:t>:</w:t>
      </w:r>
      <w:r w:rsidR="00147BD8">
        <w:t xml:space="preserve"> The Company and the Founders will undertake, so far as is reasonably practicable, that they shall not contravene any of the </w:t>
      </w:r>
      <w:r>
        <w:t>S</w:t>
      </w:r>
      <w:r w:rsidR="00147BD8">
        <w:t xml:space="preserve">EIS requirements and thereby prevent the availability of </w:t>
      </w:r>
      <w:r w:rsidR="00773A39">
        <w:t>S</w:t>
      </w:r>
      <w:r w:rsidR="00147BD8">
        <w:t>EIS relief.</w:t>
      </w:r>
    </w:p>
    <w:p w14:paraId="5E5DE21E" w14:textId="47A90A4B" w:rsidR="00147BD8" w:rsidRPr="00875554" w:rsidRDefault="00147BD8" w:rsidP="003B04A8">
      <w:pPr>
        <w:pStyle w:val="Paragraph2"/>
      </w:pPr>
      <w:r w:rsidRPr="00875554">
        <w:rPr>
          <w:i/>
          <w:u w:val="single"/>
        </w:rPr>
        <w:t>Costs</w:t>
      </w:r>
      <w:r w:rsidRPr="00875554">
        <w:rPr>
          <w:i/>
        </w:rPr>
        <w:t>:</w:t>
      </w:r>
      <w:r w:rsidRPr="00875554">
        <w:t xml:space="preserve"> The Company </w:t>
      </w:r>
      <w:r w:rsidR="00773A39">
        <w:t>and the</w:t>
      </w:r>
      <w:r w:rsidR="00B9224B">
        <w:t xml:space="preserve"> i</w:t>
      </w:r>
      <w:r w:rsidRPr="00875554">
        <w:t>nvestors</w:t>
      </w:r>
      <w:r w:rsidR="00773A39">
        <w:t xml:space="preserve"> will be responsible for their own</w:t>
      </w:r>
      <w:r w:rsidR="00B33E5A">
        <w:t xml:space="preserve"> </w:t>
      </w:r>
      <w:r w:rsidRPr="00875554">
        <w:t xml:space="preserve">fees and expenses </w:t>
      </w:r>
      <w:r w:rsidR="00773A39">
        <w:t xml:space="preserve">incurred </w:t>
      </w:r>
      <w:r w:rsidRPr="00875554">
        <w:t>in respect of the Investment</w:t>
      </w:r>
      <w:r w:rsidR="00773A39">
        <w:t>.</w:t>
      </w:r>
    </w:p>
    <w:p w14:paraId="52B8756F" w14:textId="77777777" w:rsidR="00147BD8" w:rsidRDefault="00147BD8" w:rsidP="003B04A8">
      <w:pPr>
        <w:pStyle w:val="Heading1"/>
      </w:pPr>
      <w:r>
        <w:t>Confidentiality</w:t>
      </w:r>
    </w:p>
    <w:p w14:paraId="097E09AE" w14:textId="77777777" w:rsidR="00147BD8" w:rsidRDefault="00147BD8" w:rsidP="003B04A8">
      <w:pPr>
        <w:pStyle w:val="Paragraph2"/>
      </w:pPr>
      <w:r>
        <w:t xml:space="preserve">This </w:t>
      </w:r>
      <w:r w:rsidR="000E200D">
        <w:t>t</w:t>
      </w:r>
      <w:r>
        <w:t xml:space="preserve">erm </w:t>
      </w:r>
      <w:r w:rsidR="000E200D">
        <w:t>s</w:t>
      </w:r>
      <w:r>
        <w:t>heet is written on the basis that its contents and existence are confidential and will not be revealed by the Investors, the Company or the Founders to any third party or be the subject of any announcement.</w:t>
      </w:r>
    </w:p>
    <w:p w14:paraId="43461055" w14:textId="0BC2B943" w:rsidR="00147BD8" w:rsidRDefault="00B9224B" w:rsidP="003B04A8">
      <w:pPr>
        <w:pStyle w:val="Paragraph2"/>
      </w:pPr>
      <w:r>
        <w:t>The i</w:t>
      </w:r>
      <w:r w:rsidR="00147BD8">
        <w:t xml:space="preserve">nvestors and the Company agree that they will </w:t>
      </w:r>
      <w:r w:rsidR="00773A39">
        <w:t xml:space="preserve">also </w:t>
      </w:r>
      <w:r w:rsidR="00147BD8">
        <w:t xml:space="preserve">enter into a </w:t>
      </w:r>
      <w:r w:rsidR="00773A39">
        <w:t xml:space="preserve">separate standard </w:t>
      </w:r>
      <w:r w:rsidR="00147BD8">
        <w:t xml:space="preserve">non-disclosure </w:t>
      </w:r>
      <w:r w:rsidR="00773A39">
        <w:t xml:space="preserve">and non-circumvention </w:t>
      </w:r>
      <w:r w:rsidR="00147BD8">
        <w:t xml:space="preserve">agreement </w:t>
      </w:r>
      <w:r w:rsidR="00773A39">
        <w:t xml:space="preserve">at the same time as this term sheet (and </w:t>
      </w:r>
      <w:r w:rsidR="00B33E5A">
        <w:t>before the i</w:t>
      </w:r>
      <w:r w:rsidR="00147BD8">
        <w:t xml:space="preserve">nvestors </w:t>
      </w:r>
      <w:r w:rsidR="00773A39">
        <w:t xml:space="preserve">may </w:t>
      </w:r>
      <w:r w:rsidR="00147BD8">
        <w:t xml:space="preserve">begin </w:t>
      </w:r>
      <w:r w:rsidR="00773A39">
        <w:t xml:space="preserve">any </w:t>
      </w:r>
      <w:r w:rsidR="00147BD8">
        <w:t>due diligence investigations</w:t>
      </w:r>
      <w:r w:rsidR="00B33E5A">
        <w:t>)</w:t>
      </w:r>
      <w:r w:rsidR="00147BD8">
        <w:t>.</w:t>
      </w:r>
    </w:p>
    <w:p w14:paraId="71ED6897" w14:textId="77777777" w:rsidR="00147BD8" w:rsidRDefault="00147BD8" w:rsidP="003B04A8">
      <w:pPr>
        <w:pStyle w:val="Heading1"/>
      </w:pPr>
      <w:r>
        <w:lastRenderedPageBreak/>
        <w:t>Applicable law</w:t>
      </w:r>
    </w:p>
    <w:p w14:paraId="3BD24F48" w14:textId="77777777" w:rsidR="00147BD8" w:rsidRDefault="00147BD8" w:rsidP="003B04A8">
      <w:pPr>
        <w:pStyle w:val="BodyText1"/>
      </w:pPr>
      <w:r>
        <w:t>This letter (and any dispute or claim relating to it or its subject matter (including non</w:t>
      </w:r>
      <w:r>
        <w:noBreakHyphen/>
        <w:t>contractual claims)) is governed by English law and on acceptance of these terms the parties submit to the non-exclusive jurisdiction of the courts of England and Wales.</w:t>
      </w:r>
    </w:p>
    <w:p w14:paraId="0E3862B0" w14:textId="77777777" w:rsidR="00147BD8" w:rsidRDefault="00147BD8" w:rsidP="003B04A8">
      <w:pPr>
        <w:pStyle w:val="Heading1"/>
      </w:pPr>
      <w:r>
        <w:t>Expiry date</w:t>
      </w:r>
    </w:p>
    <w:p w14:paraId="242EB223" w14:textId="36E992DD" w:rsidR="00147BD8" w:rsidRDefault="00147BD8" w:rsidP="003B04A8">
      <w:pPr>
        <w:pStyle w:val="BodyText1"/>
      </w:pPr>
      <w:r>
        <w:t xml:space="preserve">The </w:t>
      </w:r>
      <w:r w:rsidR="009348DA">
        <w:t>investors</w:t>
      </w:r>
      <w:r>
        <w:t xml:space="preserve"> are requested to confirm their acceptance of these terms within 14 days of the date of this letter, failing which our proposal will lapse.</w:t>
      </w:r>
    </w:p>
    <w:p w14:paraId="2E74A509" w14:textId="77777777" w:rsidR="00147BD8" w:rsidRDefault="00147BD8" w:rsidP="003B04A8">
      <w:pPr>
        <w:pStyle w:val="Heading1"/>
      </w:pPr>
      <w:r>
        <w:t>Exclusivity</w:t>
      </w:r>
    </w:p>
    <w:p w14:paraId="4BEC0636" w14:textId="57A50F12" w:rsidR="00147BD8" w:rsidRDefault="00147BD8" w:rsidP="003B04A8">
      <w:pPr>
        <w:pStyle w:val="BodyText1"/>
      </w:pPr>
      <w:r>
        <w:t xml:space="preserve">In consideration of </w:t>
      </w:r>
      <w:r w:rsidR="00D17D45">
        <w:t xml:space="preserve">any </w:t>
      </w:r>
      <w:r w:rsidR="00773A39">
        <w:t>i</w:t>
      </w:r>
      <w:r>
        <w:t>nvestors</w:t>
      </w:r>
      <w:r w:rsidR="00D17D45">
        <w:t xml:space="preserve"> (who have signed this term sheet)</w:t>
      </w:r>
      <w:r>
        <w:t xml:space="preserve"> expending legal and other fees in progressing this Investment </w:t>
      </w:r>
      <w:r w:rsidR="00A172D6">
        <w:t>(</w:t>
      </w:r>
      <w:r>
        <w:t>"</w:t>
      </w:r>
      <w:r>
        <w:rPr>
          <w:b/>
        </w:rPr>
        <w:t>Costs</w:t>
      </w:r>
      <w:r>
        <w:t>"</w:t>
      </w:r>
      <w:r w:rsidR="00A172D6">
        <w:t>)</w:t>
      </w:r>
      <w:r>
        <w:t xml:space="preserve">, the Founders and the Company agree that they will not directly or indirectly until the earlier of the expiry of </w:t>
      </w:r>
      <w:r w:rsidR="00773A39" w:rsidRPr="00875554">
        <w:t>30</w:t>
      </w:r>
      <w:r w:rsidR="00773A39">
        <w:t xml:space="preserve"> </w:t>
      </w:r>
      <w:r>
        <w:t xml:space="preserve">days from the date of acceptance of the terms of this proposal or the date that the </w:t>
      </w:r>
      <w:r w:rsidR="00773A39">
        <w:t>i</w:t>
      </w:r>
      <w:r>
        <w:t>nvestors notify the Company of their intention not to proceed with this proposal</w:t>
      </w:r>
      <w:r w:rsidR="00773A39">
        <w:t>,</w:t>
      </w:r>
      <w:r>
        <w:t xml:space="preserve"> solicit, directly or indirectly, further offers for purchase and/or subscription of shares in the Company (or any part thereof) or any material p</w:t>
      </w:r>
      <w:r w:rsidR="009348DA">
        <w:t>art</w:t>
      </w:r>
      <w:r>
        <w:t xml:space="preserve"> of the business, assets or undertakings of the Company or enter into or continue to seek negotiations with any party other than the </w:t>
      </w:r>
      <w:r w:rsidR="00D17D45">
        <w:t xml:space="preserve">first </w:t>
      </w:r>
      <w:r w:rsidR="00773A39">
        <w:t>i</w:t>
      </w:r>
      <w:r>
        <w:t>nvestors</w:t>
      </w:r>
      <w:r w:rsidR="00D17D45">
        <w:t xml:space="preserve"> to sign term sheets in respect of the total £</w:t>
      </w:r>
      <w:r w:rsidR="009348DA">
        <w:t>[INSERT FIGURE]</w:t>
      </w:r>
      <w:r w:rsidR="00D17D45">
        <w:t xml:space="preserve"> Investment</w:t>
      </w:r>
      <w:r w:rsidR="00B33E5A">
        <w:t xml:space="preserve"> sought</w:t>
      </w:r>
      <w:r w:rsidR="00D17D45">
        <w:t>.</w:t>
      </w:r>
    </w:p>
    <w:p w14:paraId="38B72B72" w14:textId="77777777" w:rsidR="00147BD8" w:rsidRDefault="00147BD8" w:rsidP="003B04A8">
      <w:pPr>
        <w:pStyle w:val="Heading1"/>
      </w:pPr>
      <w:r>
        <w:t>No intention to create legal relations</w:t>
      </w:r>
    </w:p>
    <w:p w14:paraId="660A887B" w14:textId="77777777" w:rsidR="00147BD8" w:rsidRDefault="00147BD8" w:rsidP="003B04A8">
      <w:pPr>
        <w:pStyle w:val="BodyText1"/>
      </w:pPr>
      <w:r>
        <w:t xml:space="preserve">Except for the provisions of paragraphs 4 to 9 which shall, upon execution, be legally binding obligations between the parties, this </w:t>
      </w:r>
      <w:r w:rsidR="000E200D">
        <w:t>t</w:t>
      </w:r>
      <w:r>
        <w:t xml:space="preserve">erm </w:t>
      </w:r>
      <w:r w:rsidR="000E200D">
        <w:t>s</w:t>
      </w:r>
      <w:r>
        <w:t>heet sets out indicative terms on</w:t>
      </w:r>
      <w:r w:rsidR="000E200D">
        <w:t>ly</w:t>
      </w:r>
      <w:r>
        <w:t xml:space="preserve"> </w:t>
      </w:r>
      <w:r w:rsidR="000E200D">
        <w:t>in respect of which</w:t>
      </w:r>
      <w:r>
        <w:t xml:space="preserve"> an investment in the Company</w:t>
      </w:r>
      <w:r w:rsidR="000E200D">
        <w:t xml:space="preserve"> may be made</w:t>
      </w:r>
      <w:r>
        <w:t xml:space="preserve"> and will not give rise to any contract between us.</w:t>
      </w:r>
    </w:p>
    <w:p w14:paraId="3D22CF3E" w14:textId="77777777" w:rsidR="00147BD8" w:rsidRDefault="00147BD8" w:rsidP="003B04A8">
      <w:pPr>
        <w:pStyle w:val="Heading1"/>
      </w:pPr>
      <w:r>
        <w:t>Exclusion of representations and warranties</w:t>
      </w:r>
    </w:p>
    <w:p w14:paraId="7B756153" w14:textId="77777777" w:rsidR="00147BD8" w:rsidRDefault="00147BD8" w:rsidP="003B04A8">
      <w:pPr>
        <w:pStyle w:val="BodyText1"/>
      </w:pPr>
      <w:r>
        <w:t>By accepting this proposal you acknowledge that you have not relied on any representation or warranty on our part or entered into any other agreement with us</w:t>
      </w:r>
      <w:r w:rsidR="000E200D">
        <w:t xml:space="preserve"> (other than a non-disclosure and non-circumvention agreement)</w:t>
      </w:r>
      <w:r>
        <w:t xml:space="preserve"> in connection with the provision of funding</w:t>
      </w:r>
      <w:r w:rsidR="000E200D">
        <w:t>.</w:t>
      </w:r>
    </w:p>
    <w:p w14:paraId="6123AB41" w14:textId="77777777" w:rsidR="00147BD8" w:rsidRDefault="00147BD8" w:rsidP="00147BD8">
      <w:pPr>
        <w:pStyle w:val="BodyText"/>
        <w:keepNext/>
        <w:keepLines/>
        <w:spacing w:after="0"/>
      </w:pPr>
      <w:r>
        <w:t xml:space="preserve">To confirm your acceptance of the terms of this proposal please sign and date the duplicate copy of this </w:t>
      </w:r>
      <w:r w:rsidR="000E200D">
        <w:t>t</w:t>
      </w:r>
      <w:r>
        <w:t xml:space="preserve">erm </w:t>
      </w:r>
      <w:r w:rsidR="000E200D">
        <w:t>s</w:t>
      </w:r>
      <w:r>
        <w:t>heet and return it to us</w:t>
      </w:r>
      <w:r w:rsidR="000E200D">
        <w:t xml:space="preserve"> both by email and by post</w:t>
      </w:r>
      <w:r>
        <w:t>.</w:t>
      </w:r>
    </w:p>
    <w:p w14:paraId="306DD16E" w14:textId="77777777" w:rsidR="00147BD8" w:rsidRDefault="00147BD8" w:rsidP="00147BD8">
      <w:pPr>
        <w:keepNext/>
        <w:keepLines/>
      </w:pPr>
    </w:p>
    <w:p w14:paraId="00082342" w14:textId="77777777" w:rsidR="00147BD8" w:rsidRDefault="00147BD8" w:rsidP="00147BD8">
      <w:pPr>
        <w:keepNext/>
        <w:keepLines/>
      </w:pPr>
    </w:p>
    <w:p w14:paraId="533D5A97" w14:textId="77777777" w:rsidR="00147BD8" w:rsidRDefault="00147BD8" w:rsidP="00147BD8">
      <w:pPr>
        <w:keepNext/>
        <w:keepLines/>
      </w:pPr>
    </w:p>
    <w:p w14:paraId="73C934DC" w14:textId="77777777" w:rsidR="00147BD8" w:rsidRDefault="00147BD8" w:rsidP="00147BD8">
      <w:pPr>
        <w:keepNext/>
        <w:keepLines/>
      </w:pPr>
      <w:r>
        <w:t>……………………………………………………</w:t>
      </w:r>
      <w:r>
        <w:tab/>
      </w:r>
      <w:r>
        <w:tab/>
        <w:t>……………………………………………</w:t>
      </w:r>
    </w:p>
    <w:p w14:paraId="08FDD9E1" w14:textId="6F2FA707" w:rsidR="00147BD8" w:rsidRDefault="00147BD8" w:rsidP="00147BD8">
      <w:pPr>
        <w:keepNext/>
        <w:keepLines/>
      </w:pPr>
      <w:r>
        <w:t xml:space="preserve">Signed by </w:t>
      </w:r>
      <w:r w:rsidR="009348DA">
        <w:t>the CEO</w:t>
      </w:r>
      <w:r w:rsidR="00B33E5A">
        <w:t xml:space="preserve"> for and on</w:t>
      </w:r>
      <w:r>
        <w:tab/>
      </w:r>
      <w:r>
        <w:tab/>
      </w:r>
      <w:r>
        <w:tab/>
      </w:r>
      <w:r w:rsidR="009348DA">
        <w:tab/>
      </w:r>
      <w:r>
        <w:t>Date</w:t>
      </w:r>
    </w:p>
    <w:p w14:paraId="0D9C4D41" w14:textId="77777777" w:rsidR="00147BD8" w:rsidRDefault="000E200D" w:rsidP="00147BD8">
      <w:pPr>
        <w:keepNext/>
        <w:keepLines/>
      </w:pPr>
      <w:r>
        <w:t>behalf of the Company</w:t>
      </w:r>
    </w:p>
    <w:p w14:paraId="404C7926" w14:textId="77777777" w:rsidR="00147BD8" w:rsidRDefault="00147BD8" w:rsidP="00147BD8">
      <w:pPr>
        <w:keepNext/>
        <w:keepLines/>
      </w:pPr>
    </w:p>
    <w:p w14:paraId="50D08C08" w14:textId="77777777" w:rsidR="00147BD8" w:rsidRDefault="00147BD8" w:rsidP="00147BD8">
      <w:pPr>
        <w:keepNext/>
        <w:keepLines/>
      </w:pPr>
    </w:p>
    <w:p w14:paraId="6B98F7F4" w14:textId="77777777" w:rsidR="00147BD8" w:rsidRDefault="00147BD8" w:rsidP="00147BD8"/>
    <w:p w14:paraId="666D3ECE" w14:textId="77777777" w:rsidR="00147BD8" w:rsidRDefault="00147BD8" w:rsidP="00147BD8"/>
    <w:p w14:paraId="080F45B9" w14:textId="77777777" w:rsidR="00147BD8" w:rsidRDefault="00147BD8" w:rsidP="00147BD8">
      <w:pPr>
        <w:spacing w:line="240" w:lineRule="auto"/>
        <w:jc w:val="left"/>
      </w:pPr>
    </w:p>
    <w:p w14:paraId="4CF2785D" w14:textId="77777777" w:rsidR="00147BD8" w:rsidRDefault="00147BD8" w:rsidP="00147BD8"/>
    <w:p w14:paraId="0D005D6E" w14:textId="77777777" w:rsidR="00147BD8" w:rsidRDefault="00147BD8" w:rsidP="00147BD8"/>
    <w:p w14:paraId="620D100A" w14:textId="77777777" w:rsidR="00B33E5A" w:rsidRDefault="00B33E5A">
      <w:pPr>
        <w:spacing w:line="240" w:lineRule="auto"/>
        <w:jc w:val="left"/>
      </w:pPr>
      <w:r>
        <w:br w:type="page"/>
      </w:r>
    </w:p>
    <w:p w14:paraId="2A2D29A0" w14:textId="156E126B" w:rsidR="00147BD8" w:rsidRDefault="00147BD8" w:rsidP="00147BD8">
      <w:r>
        <w:lastRenderedPageBreak/>
        <w:t xml:space="preserve">To: </w:t>
      </w:r>
      <w:r w:rsidR="009348DA">
        <w:t>The CEO</w:t>
      </w:r>
      <w:r w:rsidR="00E01B16">
        <w:t xml:space="preserve"> </w:t>
      </w:r>
      <w:r w:rsidR="00B33E5A">
        <w:t>(</w:t>
      </w:r>
      <w:r w:rsidR="00E01B16">
        <w:t>on behalf of the Company</w:t>
      </w:r>
      <w:r w:rsidR="00B33E5A">
        <w:t>)</w:t>
      </w:r>
    </w:p>
    <w:p w14:paraId="21A2985F" w14:textId="77777777" w:rsidR="00B33E5A" w:rsidRDefault="00B33E5A" w:rsidP="00147BD8"/>
    <w:p w14:paraId="75BC45A8" w14:textId="77777777" w:rsidR="00147BD8" w:rsidRDefault="00147BD8" w:rsidP="00147BD8">
      <w:r>
        <w:t xml:space="preserve">We hereby acknowledge and accept the terms of the above </w:t>
      </w:r>
      <w:r w:rsidR="00E01B16">
        <w:t>t</w:t>
      </w:r>
      <w:r>
        <w:t xml:space="preserve">erm </w:t>
      </w:r>
      <w:r w:rsidR="00E01B16">
        <w:t>s</w:t>
      </w:r>
      <w:r>
        <w:t>heet.</w:t>
      </w:r>
    </w:p>
    <w:p w14:paraId="52C9335E" w14:textId="77777777" w:rsidR="00147BD8" w:rsidRDefault="00147BD8" w:rsidP="00147BD8"/>
    <w:p w14:paraId="0BC48860" w14:textId="77777777" w:rsidR="00147BD8" w:rsidRDefault="00147BD8" w:rsidP="00147BD8"/>
    <w:p w14:paraId="0DB07B95" w14:textId="77777777" w:rsidR="00147BD8" w:rsidRDefault="00147BD8" w:rsidP="00147BD8"/>
    <w:p w14:paraId="4681B927" w14:textId="77777777" w:rsidR="00147BD8" w:rsidRDefault="00147BD8" w:rsidP="00147BD8"/>
    <w:p w14:paraId="79A8E595" w14:textId="77777777" w:rsidR="00147BD8" w:rsidRDefault="00147BD8" w:rsidP="00147BD8"/>
    <w:p w14:paraId="5F7C6BDB" w14:textId="77777777" w:rsidR="00147BD8" w:rsidRDefault="00147BD8" w:rsidP="00147BD8">
      <w:r>
        <w:t>……………………………………………………</w:t>
      </w:r>
      <w:r>
        <w:tab/>
      </w:r>
      <w:r>
        <w:tab/>
      </w:r>
      <w:r>
        <w:tab/>
      </w:r>
      <w:r w:rsidR="00DB4C35">
        <w:t>D</w:t>
      </w:r>
      <w:r>
        <w:t>ate ………………………………</w:t>
      </w:r>
    </w:p>
    <w:p w14:paraId="43428B99" w14:textId="77777777" w:rsidR="00147BD8" w:rsidRDefault="00E01B16" w:rsidP="00147BD8">
      <w:r>
        <w:t>Investor</w:t>
      </w:r>
    </w:p>
    <w:p w14:paraId="6AF23AA8" w14:textId="77777777" w:rsidR="00147BD8" w:rsidRDefault="00147BD8" w:rsidP="00147BD8"/>
    <w:p w14:paraId="69C12335" w14:textId="77777777" w:rsidR="00147BD8" w:rsidRDefault="00147BD8" w:rsidP="00147BD8"/>
    <w:p w14:paraId="3170A2EA" w14:textId="77777777" w:rsidR="00147BD8" w:rsidRDefault="00147BD8" w:rsidP="00147BD8"/>
    <w:p w14:paraId="4926ABBF" w14:textId="77777777" w:rsidR="00147BD8" w:rsidRDefault="00147BD8" w:rsidP="00147BD8"/>
    <w:p w14:paraId="6B9795D3" w14:textId="77777777" w:rsidR="00147BD8" w:rsidRDefault="00147BD8" w:rsidP="00147BD8">
      <w:r>
        <w:t>…………………………………………………</w:t>
      </w:r>
      <w:r>
        <w:tab/>
      </w:r>
      <w:r>
        <w:tab/>
      </w:r>
      <w:r>
        <w:tab/>
      </w:r>
      <w:r w:rsidR="00DB4C35">
        <w:t>D</w:t>
      </w:r>
      <w:r>
        <w:t>ate ………………………………</w:t>
      </w:r>
    </w:p>
    <w:p w14:paraId="315BBEE2" w14:textId="77777777" w:rsidR="00147BD8" w:rsidRDefault="00E01B16" w:rsidP="00147BD8">
      <w:r>
        <w:t>Investor</w:t>
      </w:r>
    </w:p>
    <w:p w14:paraId="27B6A810" w14:textId="77777777" w:rsidR="00147BD8" w:rsidRDefault="00147BD8" w:rsidP="00147BD8"/>
    <w:p w14:paraId="255A3DFD" w14:textId="77777777" w:rsidR="00147BD8" w:rsidRDefault="00147BD8" w:rsidP="00147BD8"/>
    <w:p w14:paraId="1208D407" w14:textId="77777777" w:rsidR="00147BD8" w:rsidRDefault="00147BD8" w:rsidP="00147BD8"/>
    <w:p w14:paraId="77BABE19" w14:textId="77777777" w:rsidR="00147BD8" w:rsidRDefault="00147BD8" w:rsidP="00147BD8"/>
    <w:p w14:paraId="521BAFB4" w14:textId="77777777" w:rsidR="00147BD8" w:rsidRDefault="00147BD8" w:rsidP="00147BD8">
      <w:r>
        <w:t>…………………………………………………</w:t>
      </w:r>
      <w:r>
        <w:tab/>
      </w:r>
      <w:r>
        <w:tab/>
      </w:r>
      <w:r>
        <w:tab/>
      </w:r>
      <w:r w:rsidR="00DB4C35">
        <w:t>D</w:t>
      </w:r>
      <w:r>
        <w:t>ate ………………………………</w:t>
      </w:r>
    </w:p>
    <w:p w14:paraId="0B307884" w14:textId="77777777" w:rsidR="00147BD8" w:rsidRDefault="00E01B16" w:rsidP="00147BD8">
      <w:r>
        <w:t>Investor</w:t>
      </w:r>
    </w:p>
    <w:p w14:paraId="5D8C178C" w14:textId="77777777" w:rsidR="00147BD8" w:rsidRDefault="00147BD8" w:rsidP="00147BD8"/>
    <w:p w14:paraId="62704D85" w14:textId="77777777" w:rsidR="00147BD8" w:rsidRDefault="00147BD8" w:rsidP="00147BD8"/>
    <w:p w14:paraId="095AC43B" w14:textId="77777777" w:rsidR="00147BD8" w:rsidRDefault="00147BD8" w:rsidP="00147BD8"/>
    <w:p w14:paraId="7A26C7E6" w14:textId="77777777" w:rsidR="00147BD8" w:rsidRDefault="00147BD8" w:rsidP="003B04A8">
      <w:pPr>
        <w:pStyle w:val="AppendixHeading"/>
      </w:pPr>
    </w:p>
    <w:p w14:paraId="3CCFB2CC" w14:textId="77777777" w:rsidR="00147BD8" w:rsidRDefault="00147BD8" w:rsidP="003B04A8">
      <w:pPr>
        <w:pStyle w:val="AppendixSubHeading"/>
      </w:pPr>
      <w:r>
        <w:t>Rights attaching to Ordinary Shares</w:t>
      </w:r>
    </w:p>
    <w:p w14:paraId="070B19D9" w14:textId="77777777" w:rsidR="00147BD8" w:rsidRDefault="00147BD8" w:rsidP="003B04A8">
      <w:pPr>
        <w:pStyle w:val="AppPara1"/>
      </w:pPr>
      <w:r w:rsidRPr="00147BD8">
        <w:rPr>
          <w:i/>
          <w:u w:val="single"/>
        </w:rPr>
        <w:t>Voting</w:t>
      </w:r>
      <w:r>
        <w:rPr>
          <w:i/>
        </w:rPr>
        <w:t>:</w:t>
      </w:r>
      <w:r>
        <w:t xml:space="preserve"> The </w:t>
      </w:r>
      <w:r w:rsidR="00711ADC">
        <w:t>o</w:t>
      </w:r>
      <w:r>
        <w:t xml:space="preserve">rdinary </w:t>
      </w:r>
      <w:r w:rsidR="00711ADC">
        <w:t>s</w:t>
      </w:r>
      <w:r>
        <w:t>hares will have one vote per share ("</w:t>
      </w:r>
      <w:r>
        <w:rPr>
          <w:b/>
        </w:rPr>
        <w:t>Ordinary Shares</w:t>
      </w:r>
      <w:r>
        <w:t>").</w:t>
      </w:r>
    </w:p>
    <w:p w14:paraId="4FEB5639" w14:textId="77777777" w:rsidR="00147BD8" w:rsidRDefault="00147BD8" w:rsidP="003B04A8">
      <w:pPr>
        <w:pStyle w:val="AppPara1"/>
      </w:pPr>
      <w:r w:rsidRPr="00147BD8">
        <w:rPr>
          <w:i/>
          <w:u w:val="single"/>
        </w:rPr>
        <w:t>Dividends</w:t>
      </w:r>
      <w:r>
        <w:rPr>
          <w:i/>
        </w:rPr>
        <w:t>:</w:t>
      </w:r>
      <w:r>
        <w:t xml:space="preserve"> Any dividends or distributions will be payable to all shareholders on a pro rata basis as a single class.</w:t>
      </w:r>
    </w:p>
    <w:p w14:paraId="1257B1FC" w14:textId="77777777" w:rsidR="00147BD8" w:rsidRDefault="00147BD8" w:rsidP="003B04A8">
      <w:pPr>
        <w:pStyle w:val="AppPara1"/>
      </w:pPr>
      <w:r w:rsidRPr="00147BD8">
        <w:rPr>
          <w:i/>
          <w:u w:val="single"/>
        </w:rPr>
        <w:t>Liquidation or a return of capital</w:t>
      </w:r>
      <w:r>
        <w:rPr>
          <w:i/>
        </w:rPr>
        <w:t>:</w:t>
      </w:r>
      <w:r>
        <w:t xml:space="preserve"> </w:t>
      </w:r>
      <w:r w:rsidR="00711ADC">
        <w:t>O</w:t>
      </w:r>
      <w:r>
        <w:t>n a liquidation or a return of capital, surplus assets will be paid to all shareholders on a pro rata basis as a single class.</w:t>
      </w:r>
    </w:p>
    <w:p w14:paraId="4953CBE4" w14:textId="77777777" w:rsidR="00147BD8" w:rsidRDefault="00147BD8" w:rsidP="003B04A8">
      <w:pPr>
        <w:pStyle w:val="AppPara1"/>
      </w:pPr>
      <w:r w:rsidRPr="00147BD8">
        <w:rPr>
          <w:i/>
          <w:u w:val="single"/>
        </w:rPr>
        <w:t>Sale of assets</w:t>
      </w:r>
      <w:r>
        <w:rPr>
          <w:i/>
        </w:rPr>
        <w:t>:</w:t>
      </w:r>
      <w:r>
        <w:t xml:space="preserve"> Upon a sale of all or substantially all of the assets of the Company, if any or all of the assets of the Company are distributed by way of a winding up or by way of a dividend, they shall be distributed to all shareholders on a pro rata basis as a single class.</w:t>
      </w:r>
    </w:p>
    <w:p w14:paraId="2EC1BE46" w14:textId="77777777" w:rsidR="00147BD8" w:rsidRDefault="00147BD8" w:rsidP="003B04A8">
      <w:pPr>
        <w:pStyle w:val="AppPara1"/>
      </w:pPr>
      <w:r w:rsidRPr="00147BD8">
        <w:rPr>
          <w:i/>
          <w:u w:val="single"/>
        </w:rPr>
        <w:t xml:space="preserve">Sale </w:t>
      </w:r>
      <w:r w:rsidR="00711ADC">
        <w:rPr>
          <w:i/>
          <w:u w:val="single"/>
        </w:rPr>
        <w:t>of shares</w:t>
      </w:r>
      <w:r>
        <w:rPr>
          <w:i/>
        </w:rPr>
        <w:t>:</w:t>
      </w:r>
      <w:r>
        <w:t xml:space="preserve"> Upon a sale of shares involving a change in control, the holders of Ordinary Shares will receive </w:t>
      </w:r>
      <w:r w:rsidR="009875A6">
        <w:t>from the proceeds of sale</w:t>
      </w:r>
      <w:r w:rsidR="00711ADC">
        <w:t xml:space="preserve"> an amount equalling the valuation of each of their Ordinary Shares held pursuant to the price paid by the acquirer. </w:t>
      </w:r>
      <w:r w:rsidR="009875A6">
        <w:t xml:space="preserve"> </w:t>
      </w:r>
    </w:p>
    <w:p w14:paraId="59AD521A" w14:textId="77777777" w:rsidR="00147BD8" w:rsidRDefault="00147BD8" w:rsidP="003B04A8">
      <w:pPr>
        <w:pStyle w:val="AppPara1"/>
      </w:pPr>
      <w:r w:rsidRPr="00147BD8">
        <w:rPr>
          <w:i/>
          <w:u w:val="single"/>
        </w:rPr>
        <w:t>Pre-emption rights on new issues</w:t>
      </w:r>
      <w:r>
        <w:t>: Investors will have the right to participate with the holders of Ordinary Shares in any new issue of securities pro rata to their holding of shares including the right to acquire excess securities not accepted by other shareholders of the Company.</w:t>
      </w:r>
      <w:r w:rsidR="00B320E6">
        <w:t xml:space="preserve"> If this right has not been accepted by existing shareholders within the relevant time period, the Company may then issue shares (at the same valuation and on the same terms as offered to the existing shareholders)</w:t>
      </w:r>
      <w:r>
        <w:t xml:space="preserve"> </w:t>
      </w:r>
      <w:r w:rsidR="00B320E6">
        <w:t>to new shareholders.</w:t>
      </w:r>
      <w:r>
        <w:t xml:space="preserve"> </w:t>
      </w:r>
    </w:p>
    <w:p w14:paraId="6933A501" w14:textId="77777777" w:rsidR="00147BD8" w:rsidRDefault="00147BD8" w:rsidP="003B04A8">
      <w:pPr>
        <w:pStyle w:val="AppPara1"/>
      </w:pPr>
      <w:r w:rsidRPr="00147BD8">
        <w:rPr>
          <w:i/>
          <w:u w:val="single"/>
        </w:rPr>
        <w:t>Pre-emption rights on transfer</w:t>
      </w:r>
      <w:r>
        <w:t>: Subject to customary permitted transfers including transfers by Investors to affiliated funds, all shareholders will have a right of first refusal to acquire any shares of the Company which are proposed to be transferred or sold including the right to acquire any excess shares not accepted by any other shareholder.</w:t>
      </w:r>
    </w:p>
    <w:p w14:paraId="7D4E1756" w14:textId="77777777" w:rsidR="00147BD8" w:rsidRDefault="00147BD8" w:rsidP="003B04A8">
      <w:pPr>
        <w:pStyle w:val="AppPara1"/>
      </w:pPr>
      <w:r w:rsidRPr="00147BD8">
        <w:rPr>
          <w:i/>
          <w:u w:val="single"/>
        </w:rPr>
        <w:t>Co-sale</w:t>
      </w:r>
      <w:r>
        <w:rPr>
          <w:i/>
        </w:rPr>
        <w:t>:</w:t>
      </w:r>
      <w:r>
        <w:t xml:space="preserve"> Investors will have co-sale rights such that if any shareholder has an opportunity to sell any of his shares, Investors must be given the opportunity to sell a pro rata proportion of the number of shares being sold by such shareholder on the same terms and at the same price</w:t>
      </w:r>
      <w:r w:rsidR="00CC46A3">
        <w:t>.</w:t>
      </w:r>
    </w:p>
    <w:p w14:paraId="37E247BD" w14:textId="0096EED4" w:rsidR="00147BD8" w:rsidRDefault="00147BD8" w:rsidP="003B04A8">
      <w:pPr>
        <w:pStyle w:val="AppPara1"/>
      </w:pPr>
      <w:r w:rsidRPr="00147BD8">
        <w:rPr>
          <w:i/>
          <w:u w:val="single"/>
        </w:rPr>
        <w:t>Drag-along</w:t>
      </w:r>
      <w:r>
        <w:rPr>
          <w:i/>
        </w:rPr>
        <w:t>:</w:t>
      </w:r>
      <w:r>
        <w:t xml:space="preserve">  If the holders of more than </w:t>
      </w:r>
      <w:r w:rsidR="00D0743E">
        <w:t>[INSERT FIGURE]</w:t>
      </w:r>
      <w:r w:rsidR="00CC46A3" w:rsidRPr="00875554">
        <w:t>%</w:t>
      </w:r>
      <w:r>
        <w:t xml:space="preserve"> of the Ordinary Shares agree to sell their shares, there will be drag along rights so that all remaining shareholders and option holders will be required to sell their shares to the same purchaser. </w:t>
      </w:r>
    </w:p>
    <w:p w14:paraId="7EE6DD1F" w14:textId="77777777" w:rsidR="00147BD8" w:rsidRDefault="00147BD8" w:rsidP="003B04A8">
      <w:pPr>
        <w:pStyle w:val="AppendixHeading"/>
      </w:pPr>
    </w:p>
    <w:p w14:paraId="79BDE8B1" w14:textId="77777777" w:rsidR="00147BD8" w:rsidRDefault="00147BD8" w:rsidP="003B04A8">
      <w:pPr>
        <w:pStyle w:val="AppendixSubHeading"/>
      </w:pPr>
      <w:r>
        <w:t>Warranties</w:t>
      </w:r>
    </w:p>
    <w:p w14:paraId="0594C704" w14:textId="11F31DCE" w:rsidR="00147BD8" w:rsidRDefault="00147BD8" w:rsidP="003B04A8">
      <w:pPr>
        <w:pStyle w:val="BodyText"/>
      </w:pPr>
      <w:r>
        <w:t xml:space="preserve">The </w:t>
      </w:r>
      <w:r w:rsidR="00D0743E">
        <w:t>Company will warrant</w:t>
      </w:r>
      <w:r>
        <w:t xml:space="preserve"> the following </w:t>
      </w:r>
      <w:r w:rsidR="00CC46A3">
        <w:t xml:space="preserve">customary </w:t>
      </w:r>
      <w:r>
        <w:t xml:space="preserve">items </w:t>
      </w:r>
      <w:r w:rsidR="00D0743E">
        <w:t>for the investors</w:t>
      </w:r>
      <w:r>
        <w:t>:</w:t>
      </w:r>
    </w:p>
    <w:p w14:paraId="37A3898B" w14:textId="77777777" w:rsidR="00147BD8" w:rsidRDefault="00147BD8" w:rsidP="003B04A8">
      <w:pPr>
        <w:pStyle w:val="AppPara1"/>
      </w:pPr>
      <w:r>
        <w:t>Share capital</w:t>
      </w:r>
    </w:p>
    <w:p w14:paraId="17E06FF7" w14:textId="77777777" w:rsidR="00147BD8" w:rsidRDefault="00147BD8" w:rsidP="003B04A8">
      <w:pPr>
        <w:pStyle w:val="AppPara1"/>
      </w:pPr>
      <w:r>
        <w:t>Group structure</w:t>
      </w:r>
    </w:p>
    <w:p w14:paraId="183421BD" w14:textId="77777777" w:rsidR="00147BD8" w:rsidRDefault="00147BD8" w:rsidP="003B04A8">
      <w:pPr>
        <w:pStyle w:val="AppPara1"/>
      </w:pPr>
      <w:r>
        <w:t>Information</w:t>
      </w:r>
    </w:p>
    <w:p w14:paraId="22FEFC52" w14:textId="77777777" w:rsidR="00147BD8" w:rsidRDefault="00147BD8" w:rsidP="003B04A8">
      <w:pPr>
        <w:pStyle w:val="AppPara1"/>
      </w:pPr>
      <w:r>
        <w:t>Agreements, commitments and liabilities</w:t>
      </w:r>
    </w:p>
    <w:p w14:paraId="2B229328" w14:textId="77777777" w:rsidR="00147BD8" w:rsidRDefault="00147BD8" w:rsidP="003B04A8">
      <w:pPr>
        <w:pStyle w:val="AppPara1"/>
      </w:pPr>
      <w:r>
        <w:t>Intellectual property</w:t>
      </w:r>
    </w:p>
    <w:p w14:paraId="6874364D" w14:textId="77777777" w:rsidR="00147BD8" w:rsidRDefault="00147BD8" w:rsidP="003B04A8">
      <w:pPr>
        <w:pStyle w:val="AppPara1"/>
      </w:pPr>
      <w:r>
        <w:t>Employment and consultancy arrangements</w:t>
      </w:r>
    </w:p>
    <w:p w14:paraId="4D5420D5" w14:textId="77777777" w:rsidR="00147BD8" w:rsidRDefault="00147BD8" w:rsidP="003B04A8">
      <w:pPr>
        <w:pStyle w:val="AppPara1"/>
      </w:pPr>
      <w:r>
        <w:t>Contracts with connected persons</w:t>
      </w:r>
    </w:p>
    <w:p w14:paraId="2F7C64B2" w14:textId="77777777" w:rsidR="00147BD8" w:rsidRDefault="00147BD8" w:rsidP="003B04A8">
      <w:pPr>
        <w:pStyle w:val="AppPara1"/>
      </w:pPr>
      <w:r>
        <w:t>Assets and debts</w:t>
      </w:r>
    </w:p>
    <w:p w14:paraId="522FC7EC" w14:textId="77777777" w:rsidR="00147BD8" w:rsidRDefault="00147BD8" w:rsidP="003B04A8">
      <w:pPr>
        <w:pStyle w:val="AppPara1"/>
      </w:pPr>
      <w:r>
        <w:t>Litigation</w:t>
      </w:r>
    </w:p>
    <w:p w14:paraId="0E15789C" w14:textId="77777777" w:rsidR="00147BD8" w:rsidRDefault="00147BD8" w:rsidP="003B04A8">
      <w:pPr>
        <w:pStyle w:val="AppPara1"/>
      </w:pPr>
      <w:r>
        <w:t>Taxation</w:t>
      </w:r>
    </w:p>
    <w:p w14:paraId="68C0C446" w14:textId="77777777" w:rsidR="00147BD8" w:rsidRDefault="00147BD8" w:rsidP="003B04A8">
      <w:pPr>
        <w:pStyle w:val="AppPara1"/>
      </w:pPr>
      <w:r>
        <w:t>Statutory and legal requirements</w:t>
      </w:r>
    </w:p>
    <w:p w14:paraId="463695D5" w14:textId="77777777" w:rsidR="00147BD8" w:rsidRDefault="00147BD8" w:rsidP="003B04A8">
      <w:pPr>
        <w:pStyle w:val="AppPara1"/>
      </w:pPr>
      <w:r>
        <w:t>Insurance</w:t>
      </w:r>
    </w:p>
    <w:p w14:paraId="371EF581" w14:textId="2B00056C" w:rsidR="00147BD8" w:rsidRDefault="00147BD8" w:rsidP="00147BD8">
      <w:pPr>
        <w:pStyle w:val="BodyText"/>
        <w:spacing w:before="240"/>
      </w:pPr>
      <w:r>
        <w:t xml:space="preserve">The above items are not comprehensive and are only intended to provide a guide to the warranties that are likely to be included in the </w:t>
      </w:r>
      <w:r w:rsidR="00E1104F">
        <w:t>I</w:t>
      </w:r>
      <w:r>
        <w:t xml:space="preserve">nvestment </w:t>
      </w:r>
      <w:r w:rsidR="00E1104F">
        <w:t>A</w:t>
      </w:r>
      <w:r w:rsidR="00D0743E">
        <w:t>greement.</w:t>
      </w:r>
      <w:r>
        <w:t xml:space="preserve"> The objective of these and other warranties will be to ensure that the Company ha</w:t>
      </w:r>
      <w:r w:rsidR="00CC46A3">
        <w:t>s</w:t>
      </w:r>
      <w:r w:rsidR="00B33E5A">
        <w:t xml:space="preserve"> provided the i</w:t>
      </w:r>
      <w:r>
        <w:t xml:space="preserve">nvestors with accurate information </w:t>
      </w:r>
      <w:r w:rsidR="00CC46A3">
        <w:t xml:space="preserve">(in the disclosure letter) </w:t>
      </w:r>
      <w:r w:rsidR="00B33E5A">
        <w:t>on matters upon which the i</w:t>
      </w:r>
      <w:r>
        <w:t>nvestors have based their investment decision</w:t>
      </w:r>
      <w:r w:rsidR="00CC46A3">
        <w:t>, as well as limiting the liability of the Company for what would otherwise be a breach of warranty in the absence of an adequate disclosure in the disclosure letter.</w:t>
      </w:r>
    </w:p>
    <w:p w14:paraId="39BD29A2" w14:textId="77777777" w:rsidR="00147BD8" w:rsidRDefault="00147BD8" w:rsidP="003B04A8">
      <w:pPr>
        <w:pStyle w:val="AppendixHeading"/>
      </w:pPr>
    </w:p>
    <w:p w14:paraId="28F3088A" w14:textId="77777777" w:rsidR="00147BD8" w:rsidRDefault="00147BD8" w:rsidP="003B04A8">
      <w:pPr>
        <w:pStyle w:val="AppendixSubHeading"/>
      </w:pPr>
      <w:r>
        <w:t>Important decisions</w:t>
      </w:r>
    </w:p>
    <w:p w14:paraId="0E9B6410" w14:textId="77777777" w:rsidR="00147BD8" w:rsidRDefault="00147BD8" w:rsidP="003B04A8">
      <w:pPr>
        <w:pStyle w:val="AppHeading1"/>
      </w:pPr>
      <w:r>
        <w:t>Investor Majority</w:t>
      </w:r>
    </w:p>
    <w:p w14:paraId="7A5A69B0" w14:textId="77777777" w:rsidR="00147BD8" w:rsidRDefault="00147BD8" w:rsidP="003B04A8">
      <w:pPr>
        <w:pStyle w:val="BodyText1"/>
      </w:pPr>
      <w:r>
        <w:t>The prior written consent of the Investor Majority will be required to:</w:t>
      </w:r>
    </w:p>
    <w:p w14:paraId="799587C2" w14:textId="77777777" w:rsidR="00147BD8" w:rsidRDefault="00147BD8" w:rsidP="003B04A8">
      <w:pPr>
        <w:pStyle w:val="AppPara3"/>
      </w:pPr>
      <w:r>
        <w:t>Alter rights attaching to its shares.</w:t>
      </w:r>
    </w:p>
    <w:p w14:paraId="7886235F" w14:textId="77777777" w:rsidR="00147BD8" w:rsidRDefault="00147BD8" w:rsidP="003B04A8">
      <w:pPr>
        <w:pStyle w:val="AppPara3"/>
      </w:pPr>
      <w:r>
        <w:t>Change share capital.</w:t>
      </w:r>
    </w:p>
    <w:p w14:paraId="4D07E421" w14:textId="77777777" w:rsidR="00147BD8" w:rsidRDefault="00147BD8" w:rsidP="003B04A8">
      <w:pPr>
        <w:pStyle w:val="AppPara3"/>
      </w:pPr>
      <w:r>
        <w:t>Amend articles of association.</w:t>
      </w:r>
    </w:p>
    <w:p w14:paraId="42C7A021" w14:textId="77777777" w:rsidR="00147BD8" w:rsidRDefault="00147BD8" w:rsidP="003B04A8">
      <w:pPr>
        <w:pStyle w:val="AppPara3"/>
      </w:pPr>
      <w:r>
        <w:t>Declare dividends.</w:t>
      </w:r>
    </w:p>
    <w:p w14:paraId="7F56D92B" w14:textId="77777777" w:rsidR="00147BD8" w:rsidRDefault="00147BD8" w:rsidP="003B04A8">
      <w:pPr>
        <w:pStyle w:val="AppPara3"/>
      </w:pPr>
      <w:r>
        <w:t>Acquire or dispose of any shares of any other company.</w:t>
      </w:r>
    </w:p>
    <w:p w14:paraId="41D635E4" w14:textId="77777777" w:rsidR="00147BD8" w:rsidRDefault="00147BD8" w:rsidP="003B04A8">
      <w:pPr>
        <w:pStyle w:val="AppPara3"/>
      </w:pPr>
      <w:r>
        <w:t>Acquire or dispose of the undertaking of any other person or merge with any undertaking.</w:t>
      </w:r>
    </w:p>
    <w:p w14:paraId="51DE3BA0" w14:textId="77777777" w:rsidR="00147BD8" w:rsidRDefault="00147BD8" w:rsidP="003B04A8">
      <w:pPr>
        <w:pStyle w:val="AppPara3"/>
      </w:pPr>
      <w:r>
        <w:t>Wind up the Company.</w:t>
      </w:r>
    </w:p>
    <w:p w14:paraId="55A2541F" w14:textId="77777777" w:rsidR="00147BD8" w:rsidRDefault="00147BD8" w:rsidP="003B04A8">
      <w:pPr>
        <w:pStyle w:val="AppPara3"/>
      </w:pPr>
      <w:r>
        <w:t>Adopt a budget and forecast of each financial year.</w:t>
      </w:r>
    </w:p>
    <w:p w14:paraId="4F8211C9" w14:textId="44762A48" w:rsidR="00147BD8" w:rsidRDefault="00147BD8" w:rsidP="003B04A8">
      <w:pPr>
        <w:pStyle w:val="AppPara3"/>
      </w:pPr>
      <w:r>
        <w:t>Incur capital expenditure exceeding £</w:t>
      </w:r>
      <w:r w:rsidR="00D0743E">
        <w:t>[INSERT FIGURE]</w:t>
      </w:r>
      <w:r>
        <w:t>.</w:t>
      </w:r>
    </w:p>
    <w:p w14:paraId="4BF134C5" w14:textId="4AEC207A" w:rsidR="00147BD8" w:rsidRDefault="00147BD8" w:rsidP="003B04A8">
      <w:pPr>
        <w:pStyle w:val="AppPara3"/>
      </w:pPr>
      <w:r>
        <w:t>Dispose of any asset with a value greater than £</w:t>
      </w:r>
      <w:r w:rsidR="00D0743E">
        <w:t>[INSERT FIGURE]</w:t>
      </w:r>
      <w:r>
        <w:t>.</w:t>
      </w:r>
    </w:p>
    <w:p w14:paraId="7F8240DB" w14:textId="77777777" w:rsidR="00147BD8" w:rsidRDefault="00147BD8" w:rsidP="003B04A8">
      <w:pPr>
        <w:pStyle w:val="AppPara3"/>
      </w:pPr>
      <w:r>
        <w:t>Make any change of trade.</w:t>
      </w:r>
    </w:p>
    <w:p w14:paraId="42FF02DA" w14:textId="77777777" w:rsidR="00147BD8" w:rsidRDefault="00147BD8" w:rsidP="003B04A8">
      <w:pPr>
        <w:pStyle w:val="AppPara3"/>
      </w:pPr>
      <w:r>
        <w:t>Establish any new branch, agency or business.</w:t>
      </w:r>
    </w:p>
    <w:p w14:paraId="4C1D313F" w14:textId="2B7ED094" w:rsidR="00147BD8" w:rsidRDefault="00147BD8" w:rsidP="003B04A8">
      <w:pPr>
        <w:pStyle w:val="AppPara3"/>
      </w:pPr>
      <w:r>
        <w:t>Appoint an employee or consultant or vary terms where emoluments and/or commissions or bonuses are likely to exceed £</w:t>
      </w:r>
      <w:r w:rsidR="001A749D">
        <w:t>[INSERT FIGURE]</w:t>
      </w:r>
      <w:r w:rsidR="00A862E0">
        <w:t>.</w:t>
      </w:r>
    </w:p>
    <w:p w14:paraId="16F725BD" w14:textId="1F878CCD" w:rsidR="00147BD8" w:rsidRDefault="00147BD8" w:rsidP="003B04A8">
      <w:pPr>
        <w:pStyle w:val="AppPara3"/>
      </w:pPr>
      <w:r>
        <w:t>Agree any borrowings, loans, advances or credit outside the ordinary course of business</w:t>
      </w:r>
      <w:r w:rsidR="00A862E0">
        <w:t>, or in excess of £</w:t>
      </w:r>
      <w:r w:rsidR="001A749D">
        <w:t>[INSERT FIGURE]</w:t>
      </w:r>
      <w:r>
        <w:t>.</w:t>
      </w:r>
    </w:p>
    <w:p w14:paraId="226F940F" w14:textId="77777777" w:rsidR="00147BD8" w:rsidRDefault="00147BD8" w:rsidP="003B04A8">
      <w:pPr>
        <w:pStyle w:val="AppPara3"/>
      </w:pPr>
      <w:r>
        <w:t>Create charges.</w:t>
      </w:r>
    </w:p>
    <w:p w14:paraId="2D8FD978" w14:textId="77777777" w:rsidR="00147BD8" w:rsidRDefault="00147BD8" w:rsidP="003B04A8">
      <w:pPr>
        <w:pStyle w:val="AppPara3"/>
      </w:pPr>
      <w:r>
        <w:t>Enter into or vary any unusual or onerous agreement or any material or major or long term contract.</w:t>
      </w:r>
    </w:p>
    <w:p w14:paraId="02969828" w14:textId="1A8793B7" w:rsidR="00147BD8" w:rsidRDefault="00147BD8" w:rsidP="00147BD8">
      <w:pPr>
        <w:pStyle w:val="BodyText1"/>
      </w:pPr>
      <w:r>
        <w:t xml:space="preserve">Materiality and other financial limits </w:t>
      </w:r>
      <w:r w:rsidR="00560B6D">
        <w:t xml:space="preserve">for the above to be discussed. </w:t>
      </w:r>
      <w:r>
        <w:t xml:space="preserve">The above items are not comprehensive and are only intended to provide a guide to the consent items that are likely to be included in the </w:t>
      </w:r>
      <w:r w:rsidR="00E1104F">
        <w:t>I</w:t>
      </w:r>
      <w:r>
        <w:t xml:space="preserve">nvestment </w:t>
      </w:r>
      <w:r w:rsidR="00E1104F">
        <w:t>A</w:t>
      </w:r>
      <w:r>
        <w:t>greement.</w:t>
      </w:r>
    </w:p>
    <w:p w14:paraId="6657D58D" w14:textId="77777777" w:rsidR="00147BD8" w:rsidRDefault="00147BD8" w:rsidP="003B04A8">
      <w:pPr>
        <w:pStyle w:val="AppendixHeading"/>
      </w:pPr>
    </w:p>
    <w:p w14:paraId="52A863B5" w14:textId="77777777" w:rsidR="00147BD8" w:rsidRDefault="00147BD8" w:rsidP="003B04A8">
      <w:pPr>
        <w:pStyle w:val="AppendixSubHeading"/>
      </w:pPr>
      <w:r>
        <w:t>Rights attaching to shares held by the Founders</w:t>
      </w:r>
    </w:p>
    <w:p w14:paraId="2105ED4C" w14:textId="0D8FAD97" w:rsidR="00147BD8" w:rsidRDefault="00147BD8" w:rsidP="003B04A8">
      <w:pPr>
        <w:pStyle w:val="AppPara1"/>
      </w:pPr>
      <w:r w:rsidRPr="00147BD8">
        <w:rPr>
          <w:i/>
          <w:u w:val="single"/>
        </w:rPr>
        <w:t>Vesting</w:t>
      </w:r>
      <w:r>
        <w:t xml:space="preserve">: The shares in the Company held by </w:t>
      </w:r>
      <w:r w:rsidR="00560B6D">
        <w:t xml:space="preserve">the CMO </w:t>
      </w:r>
      <w:r>
        <w:t xml:space="preserve">shall vest </w:t>
      </w:r>
      <w:r w:rsidR="00EF2955">
        <w:t>in accordance with clause 1.2</w:t>
      </w:r>
      <w:r w:rsidR="002A0557">
        <w:t xml:space="preserve"> of this term sheet</w:t>
      </w:r>
      <w:r w:rsidR="00EF2955">
        <w:t xml:space="preserve"> and the Company shall provide investors with further details once this term sheet is executed. </w:t>
      </w:r>
    </w:p>
    <w:p w14:paraId="7B6D4E94" w14:textId="07BC2C9A" w:rsidR="00147BD8" w:rsidRDefault="00147BD8" w:rsidP="003B04A8">
      <w:pPr>
        <w:pStyle w:val="AppPara1"/>
      </w:pPr>
      <w:r w:rsidRPr="00147BD8">
        <w:rPr>
          <w:i/>
          <w:u w:val="single"/>
        </w:rPr>
        <w:t>Bad Leaver</w:t>
      </w:r>
      <w:r>
        <w:rPr>
          <w:i/>
        </w:rPr>
        <w:t>:</w:t>
      </w:r>
      <w:r>
        <w:t xml:space="preserve"> </w:t>
      </w:r>
      <w:r w:rsidR="00EF2955">
        <w:t>M</w:t>
      </w:r>
      <w:r>
        <w:t>eans a Founder who ceases to be an employee</w:t>
      </w:r>
      <w:r w:rsidR="00560B6D">
        <w:t>, director</w:t>
      </w:r>
      <w:r>
        <w:t xml:space="preserve"> or consultant of the Company within a period of 3 years of completion of the Investment </w:t>
      </w:r>
      <w:r w:rsidR="00560B6D">
        <w:t xml:space="preserve">by reason of: </w:t>
      </w:r>
      <w:r>
        <w:t>(a) voluntarily resigning or (b) dismissal by the Company by reason of breach of contract</w:t>
      </w:r>
      <w:r w:rsidR="00733D08">
        <w:t xml:space="preserve"> or </w:t>
      </w:r>
      <w:r w:rsidR="002A0557">
        <w:t xml:space="preserve">(c) </w:t>
      </w:r>
      <w:r w:rsidR="00733D08">
        <w:t>if he is neither an employee nor a consultant is in material breach of the schedule of actions</w:t>
      </w:r>
      <w:r w:rsidR="00E1104F">
        <w:t xml:space="preserve"> in Appendix 3</w:t>
      </w:r>
      <w:r w:rsidR="00733D08">
        <w:t xml:space="preserve"> he has agreed to undertake</w:t>
      </w:r>
      <w:r w:rsidR="00E1104F">
        <w:t xml:space="preserve"> and within one month has not rectified such breach</w:t>
      </w:r>
      <w:r w:rsidR="00AC3091">
        <w:t>, in which case the Founder’s shares shall be acquired by the Company at the same valuation as achieved at the Company’s last fundraising round.</w:t>
      </w:r>
    </w:p>
    <w:p w14:paraId="2B6C7908" w14:textId="77777777" w:rsidR="00147BD8" w:rsidRPr="00B77F1A" w:rsidRDefault="00147BD8" w:rsidP="00147BD8">
      <w:pPr>
        <w:pStyle w:val="BodyText"/>
      </w:pPr>
    </w:p>
    <w:sectPr w:rsidR="00147BD8" w:rsidRPr="00B77F1A" w:rsidSect="00F96373">
      <w:headerReference w:type="default" r:id="rId8"/>
      <w:footerReference w:type="even" r:id="rId9"/>
      <w:footerReference w:type="default" r:id="rId10"/>
      <w:headerReference w:type="first" r:id="rId11"/>
      <w:footerReference w:type="first" r:id="rId12"/>
      <w:pgSz w:w="11906" w:h="16838" w:code="9"/>
      <w:pgMar w:top="1474" w:right="1673" w:bottom="1276" w:left="1418" w:header="1083" w:footer="62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5FB4C3" w14:textId="77777777" w:rsidR="00706F75" w:rsidRDefault="00706F75" w:rsidP="00147BD8">
      <w:pPr>
        <w:spacing w:line="240" w:lineRule="auto"/>
      </w:pPr>
      <w:r>
        <w:separator/>
      </w:r>
    </w:p>
  </w:endnote>
  <w:endnote w:type="continuationSeparator" w:id="0">
    <w:p w14:paraId="12A77A68" w14:textId="77777777" w:rsidR="00706F75" w:rsidRDefault="00706F75" w:rsidP="00147B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BF3CE" w14:textId="77777777" w:rsidR="0028035B" w:rsidRDefault="0028035B" w:rsidP="00833F39">
    <w:pPr>
      <w:pStyle w:val="Footer"/>
      <w:framePr w:wrap="around"/>
      <w:tabs>
        <w:tab w:val="clear" w:pos="4320"/>
        <w:tab w:val="clear" w:pos="8640"/>
      </w:tabs>
      <w:jc w:val="left"/>
    </w:pPr>
  </w:p>
  <w:p w14:paraId="5794EA18" w14:textId="77777777" w:rsidR="0028035B" w:rsidRPr="00833F39" w:rsidRDefault="00566527" w:rsidP="00833F39">
    <w:pPr>
      <w:pStyle w:val="Footer"/>
      <w:framePr w:wrap="around"/>
      <w:tabs>
        <w:tab w:val="clear" w:pos="4320"/>
        <w:tab w:val="clear" w:pos="8640"/>
      </w:tabs>
      <w:jc w:val="center"/>
    </w:pPr>
    <w:r>
      <w:fldChar w:fldCharType="begin"/>
    </w:r>
    <w:r>
      <w:instrText xml:space="preserve"> PAGE  \* MERGEFORMAT </w:instrText>
    </w:r>
    <w:r>
      <w:fldChar w:fldCharType="separate"/>
    </w:r>
    <w:r w:rsidR="0028035B">
      <w:rPr>
        <w:rFonts w:cs="Arial"/>
        <w:noProof/>
      </w:rPr>
      <w:t>11</w:t>
    </w:r>
    <w:r>
      <w:rPr>
        <w:rFonts w:cs="Arial"/>
        <w:noProof/>
      </w:rPr>
      <w:fldChar w:fldCharType="end"/>
    </w:r>
    <w:r w:rsidR="00706F75">
      <w:fldChar w:fldCharType="begin" w:fldLock="1"/>
    </w:r>
    <w:r w:rsidR="00706F75">
      <w:instrText xml:space="preserve"> REF DMSLink.(Default).Reference \* MERGEFORMAT </w:instrText>
    </w:r>
    <w:r w:rsidR="00706F75">
      <w:fldChar w:fldCharType="separate"/>
    </w:r>
    <w:r w:rsidR="0028035B">
      <w:rPr>
        <w:b/>
        <w:bCs/>
        <w:lang w:val="en-US"/>
      </w:rPr>
      <w:t>template1 [taylor.wessing]</w:t>
    </w:r>
    <w:r w:rsidR="00706F75">
      <w:rPr>
        <w:b/>
        <w:bCs/>
        <w:lang w:val="en-U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4736611"/>
      <w:docPartObj>
        <w:docPartGallery w:val="Page Numbers (Bottom of Page)"/>
        <w:docPartUnique/>
      </w:docPartObj>
    </w:sdtPr>
    <w:sdtEndPr>
      <w:rPr>
        <w:rFonts w:cs="Arial"/>
        <w:noProof/>
        <w:sz w:val="16"/>
        <w:szCs w:val="16"/>
      </w:rPr>
    </w:sdtEndPr>
    <w:sdtContent>
      <w:p w14:paraId="60F284F5" w14:textId="02122E9B" w:rsidR="00B9224B" w:rsidRPr="009348DA" w:rsidRDefault="00B9224B" w:rsidP="00B9224B">
        <w:pPr>
          <w:pStyle w:val="Footer"/>
          <w:framePr w:wrap="around" w:y="-339"/>
          <w:jc w:val="center"/>
          <w:rPr>
            <w:rFonts w:cs="Arial"/>
            <w:sz w:val="16"/>
            <w:szCs w:val="16"/>
          </w:rPr>
        </w:pPr>
        <w:r w:rsidRPr="009348DA">
          <w:rPr>
            <w:rFonts w:cs="Arial"/>
            <w:sz w:val="16"/>
            <w:szCs w:val="16"/>
          </w:rPr>
          <w:fldChar w:fldCharType="begin"/>
        </w:r>
        <w:r w:rsidRPr="009348DA">
          <w:rPr>
            <w:rFonts w:cs="Arial"/>
            <w:sz w:val="16"/>
            <w:szCs w:val="16"/>
          </w:rPr>
          <w:instrText xml:space="preserve"> PAGE   \* MERGEFORMAT </w:instrText>
        </w:r>
        <w:r w:rsidRPr="009348DA">
          <w:rPr>
            <w:rFonts w:cs="Arial"/>
            <w:sz w:val="16"/>
            <w:szCs w:val="16"/>
          </w:rPr>
          <w:fldChar w:fldCharType="separate"/>
        </w:r>
        <w:r w:rsidR="00E776D0">
          <w:rPr>
            <w:rFonts w:cs="Arial"/>
            <w:noProof/>
            <w:sz w:val="16"/>
            <w:szCs w:val="16"/>
          </w:rPr>
          <w:t>3</w:t>
        </w:r>
        <w:r w:rsidRPr="009348DA">
          <w:rPr>
            <w:rFonts w:cs="Arial"/>
            <w:noProof/>
            <w:sz w:val="16"/>
            <w:szCs w:val="16"/>
          </w:rPr>
          <w:fldChar w:fldCharType="end"/>
        </w:r>
      </w:p>
    </w:sdtContent>
  </w:sdt>
  <w:p w14:paraId="23055BAB" w14:textId="77777777" w:rsidR="0028035B" w:rsidRDefault="0028035B" w:rsidP="00A3245F">
    <w:pPr>
      <w:pStyle w:val="Footer"/>
      <w:framePr w:wrap="around" w:y="-33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6F23B" w14:textId="77777777" w:rsidR="0028035B" w:rsidRDefault="0028035B" w:rsidP="000D0D97">
    <w:pPr>
      <w:pStyle w:val="Footer"/>
      <w:framePr w:wrap="around" w:y="-339"/>
    </w:pPr>
    <w:r>
      <w:fldChar w:fldCharType="begin"/>
    </w:r>
    <w:r>
      <w:instrText xml:space="preserve"> DOCPROPERTY  DocID  \* MERGEFORMAT </w:instrText>
    </w:r>
    <w:r>
      <w:fldChar w:fldCharType="end"/>
    </w:r>
  </w:p>
  <w:p w14:paraId="1AD7B653" w14:textId="77777777" w:rsidR="0028035B" w:rsidRDefault="0028035B" w:rsidP="000D0D97">
    <w:pPr>
      <w:pStyle w:val="Footer"/>
      <w:framePr w:wrap="around" w:y="-33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B7B226" w14:textId="77777777" w:rsidR="00706F75" w:rsidRDefault="00706F75" w:rsidP="00147BD8">
      <w:pPr>
        <w:spacing w:line="240" w:lineRule="auto"/>
      </w:pPr>
      <w:r>
        <w:separator/>
      </w:r>
    </w:p>
  </w:footnote>
  <w:footnote w:type="continuationSeparator" w:id="0">
    <w:p w14:paraId="716DC982" w14:textId="77777777" w:rsidR="00706F75" w:rsidRDefault="00706F75" w:rsidP="00147BD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69011" w14:textId="77777777" w:rsidR="0028035B" w:rsidRPr="007E5289" w:rsidRDefault="0028035B" w:rsidP="007E5289">
    <w:pPr>
      <w:pStyle w:val="Header"/>
      <w:ind w:left="72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563A9" w14:textId="77777777" w:rsidR="0028035B" w:rsidRDefault="008A1D58" w:rsidP="00DB4C35">
    <w:r w:rsidRPr="008A1D58">
      <w:rPr>
        <w:noProof/>
      </w:rPr>
      <w:t xml:space="preserve"> </w:t>
    </w:r>
  </w:p>
  <w:p w14:paraId="1DECFFBF" w14:textId="77777777" w:rsidR="0028035B" w:rsidRDefault="0028035B" w:rsidP="00DB4C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928D0FA"/>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367FC0"/>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7D2E044"/>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A5C2F4E"/>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80EB2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D86D4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FAF9B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B20B9E"/>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E8225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8B0AEF4"/>
    <w:name w:val="List Bullet"/>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0175B"/>
    <w:multiLevelType w:val="multilevel"/>
    <w:tmpl w:val="D840B98E"/>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52443A"/>
    <w:multiLevelType w:val="multilevel"/>
    <w:tmpl w:val="03C8866A"/>
    <w:numStyleLink w:val="NumberingAppendix"/>
  </w:abstractNum>
  <w:abstractNum w:abstractNumId="12" w15:restartNumberingAfterBreak="0">
    <w:nsid w:val="05F942D7"/>
    <w:multiLevelType w:val="multilevel"/>
    <w:tmpl w:val="0A56E6DA"/>
    <w:lvl w:ilvl="0">
      <w:start w:val="1"/>
      <w:numFmt w:val="decimal"/>
      <w:suff w:val="space"/>
      <w:lvlText w:val="APPENDIX %1"/>
      <w:lvlJc w:val="left"/>
      <w:pPr>
        <w:ind w:left="0" w:firstLine="0"/>
      </w:pPr>
      <w:rPr>
        <w:rFonts w:hint="default"/>
      </w:rPr>
    </w:lvl>
    <w:lvl w:ilvl="1">
      <w:start w:val="1"/>
      <w:numFmt w:val="none"/>
      <w:suff w:val="nothing"/>
      <w:lvlText w:val="%2"/>
      <w:lvlJc w:val="left"/>
      <w:pPr>
        <w:ind w:left="0" w:firstLine="0"/>
      </w:pPr>
      <w:rPr>
        <w:rFonts w:hint="default"/>
        <w:b w:val="0"/>
        <w:i w:val="0"/>
      </w:rPr>
    </w:lvl>
    <w:lvl w:ilvl="2">
      <w:start w:val="1"/>
      <w:numFmt w:val="decimal"/>
      <w:lvlText w:val="%3."/>
      <w:lvlJc w:val="left"/>
      <w:pPr>
        <w:ind w:left="720" w:hanging="720"/>
      </w:pPr>
      <w:rPr>
        <w:rFonts w:hint="default"/>
        <w:b w:val="0"/>
        <w:i w:val="0"/>
      </w:rPr>
    </w:lvl>
    <w:lvl w:ilvl="3">
      <w:start w:val="1"/>
      <w:numFmt w:val="decimal"/>
      <w:lvlText w:val="%3.%4"/>
      <w:lvlJc w:val="left"/>
      <w:pPr>
        <w:ind w:left="720" w:hanging="720"/>
      </w:pPr>
      <w:rPr>
        <w:rFonts w:hint="default"/>
        <w:b w:val="0"/>
        <w:i w:val="0"/>
      </w:rPr>
    </w:lvl>
    <w:lvl w:ilvl="4">
      <w:start w:val="1"/>
      <w:numFmt w:val="lowerLetter"/>
      <w:lvlText w:val="(%5)"/>
      <w:lvlJc w:val="left"/>
      <w:pPr>
        <w:ind w:left="1440" w:hanging="720"/>
      </w:pPr>
      <w:rPr>
        <w:rFonts w:hint="default"/>
        <w:b w:val="0"/>
        <w:i w:val="0"/>
      </w:rPr>
    </w:lvl>
    <w:lvl w:ilvl="5">
      <w:start w:val="1"/>
      <w:numFmt w:val="lowerRoman"/>
      <w:lvlText w:val="(%6)"/>
      <w:lvlJc w:val="left"/>
      <w:pPr>
        <w:ind w:left="2160" w:hanging="720"/>
      </w:pPr>
      <w:rPr>
        <w:rFonts w:hint="default"/>
        <w:b w:val="0"/>
        <w:i w:val="0"/>
      </w:rPr>
    </w:lvl>
    <w:lvl w:ilvl="6">
      <w:start w:val="1"/>
      <w:numFmt w:val="upperLetter"/>
      <w:lvlText w:val="(%7)"/>
      <w:lvlJc w:val="left"/>
      <w:pPr>
        <w:ind w:left="2880" w:hanging="72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3" w15:restartNumberingAfterBreak="0">
    <w:nsid w:val="0AC557CA"/>
    <w:multiLevelType w:val="multilevel"/>
    <w:tmpl w:val="D840B98E"/>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C6658B0"/>
    <w:multiLevelType w:val="multilevel"/>
    <w:tmpl w:val="1782469A"/>
    <w:name w:val="Restart"/>
    <w:styleLink w:val="NumberingMain"/>
    <w:lvl w:ilvl="0">
      <w:start w:val="1"/>
      <w:numFmt w:val="none"/>
      <w:pStyle w:val="RestartNumbering"/>
      <w:suff w:val="nothing"/>
      <w:lvlText w:val="%1"/>
      <w:lvlJc w:val="left"/>
      <w:pPr>
        <w:ind w:left="0" w:firstLine="0"/>
      </w:pPr>
      <w:rPr>
        <w:rFonts w:hint="default"/>
      </w:rPr>
    </w:lvl>
    <w:lvl w:ilvl="1">
      <w:start w:val="1"/>
      <w:numFmt w:val="decimal"/>
      <w:pStyle w:val="Heading1"/>
      <w:lvlText w:val="%2."/>
      <w:lvlJc w:val="left"/>
      <w:pPr>
        <w:ind w:left="720" w:hanging="720"/>
      </w:pPr>
      <w:rPr>
        <w:rFonts w:hint="default"/>
      </w:rPr>
    </w:lvl>
    <w:lvl w:ilvl="2">
      <w:start w:val="1"/>
      <w:numFmt w:val="decimal"/>
      <w:pStyle w:val="Paragraph2"/>
      <w:lvlText w:val="%2.%3"/>
      <w:lvlJc w:val="left"/>
      <w:pPr>
        <w:ind w:left="720" w:hanging="720"/>
      </w:pPr>
      <w:rPr>
        <w:rFonts w:hint="default"/>
        <w:b w:val="0"/>
        <w:i w:val="0"/>
      </w:rPr>
    </w:lvl>
    <w:lvl w:ilvl="3">
      <w:start w:val="1"/>
      <w:numFmt w:val="lowerLetter"/>
      <w:pStyle w:val="Paragraph3"/>
      <w:lvlText w:val="(%4)"/>
      <w:lvlJc w:val="left"/>
      <w:pPr>
        <w:ind w:left="1440" w:hanging="720"/>
      </w:pPr>
      <w:rPr>
        <w:rFonts w:hint="default"/>
        <w:b w:val="0"/>
        <w:bCs w:val="0"/>
        <w:i w:val="0"/>
        <w:iCs w:val="0"/>
      </w:rPr>
    </w:lvl>
    <w:lvl w:ilvl="4">
      <w:start w:val="1"/>
      <w:numFmt w:val="lowerRoman"/>
      <w:pStyle w:val="Paragraph4"/>
      <w:lvlText w:val="(%5)"/>
      <w:lvlJc w:val="left"/>
      <w:pPr>
        <w:ind w:left="2160" w:hanging="720"/>
      </w:pPr>
      <w:rPr>
        <w:rFonts w:hint="default"/>
        <w:b w:val="0"/>
        <w:bCs w:val="0"/>
        <w:i w:val="0"/>
        <w:iCs w:val="0"/>
      </w:rPr>
    </w:lvl>
    <w:lvl w:ilvl="5">
      <w:start w:val="1"/>
      <w:numFmt w:val="upperLetter"/>
      <w:pStyle w:val="Paragraph5"/>
      <w:lvlText w:val="(%6)"/>
      <w:lvlJc w:val="left"/>
      <w:pPr>
        <w:ind w:left="2880" w:hanging="720"/>
      </w:pPr>
      <w:rPr>
        <w:rFonts w:hint="default"/>
        <w:b w:val="0"/>
        <w:i w:val="0"/>
      </w:rPr>
    </w:lvl>
    <w:lvl w:ilvl="6">
      <w:start w:val="1"/>
      <w:numFmt w:val="upperRoman"/>
      <w:pStyle w:val="Paragraph6"/>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5" w15:restartNumberingAfterBreak="0">
    <w:nsid w:val="0D1479E1"/>
    <w:multiLevelType w:val="hybridMultilevel"/>
    <w:tmpl w:val="F4168BD2"/>
    <w:name w:val="Introduction Paragraph"/>
    <w:lvl w:ilvl="0" w:tplc="40BE195A">
      <w:start w:val="1"/>
      <w:numFmt w:val="upperLetter"/>
      <w:pStyle w:val="Introduction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AE3DED"/>
    <w:multiLevelType w:val="multilevel"/>
    <w:tmpl w:val="02E4405A"/>
    <w:lvl w:ilvl="0">
      <w:start w:val="1"/>
      <w:numFmt w:val="decimal"/>
      <w:suff w:val="nothing"/>
      <w:lvlText w:val="APPENDIX %1"/>
      <w:lvlJc w:val="left"/>
      <w:pPr>
        <w:ind w:left="0" w:firstLine="0"/>
      </w:pPr>
      <w:rPr>
        <w:rFonts w:hint="default"/>
      </w:rPr>
    </w:lvl>
    <w:lvl w:ilvl="1">
      <w:start w:val="1"/>
      <w:numFmt w:val="none"/>
      <w:suff w:val="nothing"/>
      <w:lvlText w:val="%2"/>
      <w:lvlJc w:val="left"/>
      <w:pPr>
        <w:ind w:left="0" w:firstLine="0"/>
      </w:pPr>
      <w:rPr>
        <w:rFonts w:hint="default"/>
        <w:b w:val="0"/>
        <w:i w:val="0"/>
      </w:rPr>
    </w:lvl>
    <w:lvl w:ilvl="2">
      <w:start w:val="1"/>
      <w:numFmt w:val="decimal"/>
      <w:lvlText w:val="%3."/>
      <w:lvlJc w:val="left"/>
      <w:pPr>
        <w:ind w:left="720" w:hanging="720"/>
      </w:pPr>
      <w:rPr>
        <w:rFonts w:hint="default"/>
        <w:b w:val="0"/>
        <w:i w:val="0"/>
      </w:rPr>
    </w:lvl>
    <w:lvl w:ilvl="3">
      <w:start w:val="1"/>
      <w:numFmt w:val="decimal"/>
      <w:lvlText w:val="%3.%4"/>
      <w:lvlJc w:val="left"/>
      <w:pPr>
        <w:ind w:left="720" w:hanging="720"/>
      </w:pPr>
      <w:rPr>
        <w:rFonts w:hint="default"/>
        <w:b w:val="0"/>
        <w:i w:val="0"/>
      </w:rPr>
    </w:lvl>
    <w:lvl w:ilvl="4">
      <w:start w:val="1"/>
      <w:numFmt w:val="lowerLetter"/>
      <w:lvlText w:val="(%5)"/>
      <w:lvlJc w:val="left"/>
      <w:pPr>
        <w:ind w:left="1440" w:hanging="720"/>
      </w:pPr>
      <w:rPr>
        <w:rFonts w:hint="default"/>
        <w:b w:val="0"/>
        <w:i w:val="0"/>
      </w:rPr>
    </w:lvl>
    <w:lvl w:ilvl="5">
      <w:start w:val="1"/>
      <w:numFmt w:val="lowerRoman"/>
      <w:lvlText w:val="(%6)"/>
      <w:lvlJc w:val="left"/>
      <w:pPr>
        <w:ind w:left="2160" w:hanging="720"/>
      </w:pPr>
      <w:rPr>
        <w:rFonts w:hint="default"/>
        <w:b w:val="0"/>
        <w:i w:val="0"/>
      </w:rPr>
    </w:lvl>
    <w:lvl w:ilvl="6">
      <w:start w:val="1"/>
      <w:numFmt w:val="upperLetter"/>
      <w:lvlText w:val="(%7)"/>
      <w:lvlJc w:val="left"/>
      <w:pPr>
        <w:ind w:left="2880" w:hanging="720"/>
      </w:pPr>
      <w:rPr>
        <w:rFonts w:hint="default"/>
        <w:b w:val="0"/>
        <w:i w:val="0"/>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17" w15:restartNumberingAfterBreak="0">
    <w:nsid w:val="10E72F96"/>
    <w:multiLevelType w:val="multilevel"/>
    <w:tmpl w:val="3A32EA90"/>
    <w:name w:val="Bullet"/>
    <w:styleLink w:val="BulletList"/>
    <w:lvl w:ilvl="0">
      <w:start w:val="1"/>
      <w:numFmt w:val="bullet"/>
      <w:pStyle w:val="Bullet1"/>
      <w:lvlText w:val=""/>
      <w:lvlJc w:val="left"/>
      <w:pPr>
        <w:tabs>
          <w:tab w:val="num" w:pos="720"/>
        </w:tabs>
        <w:ind w:left="720" w:hanging="720"/>
      </w:pPr>
      <w:rPr>
        <w:rFonts w:ascii="Symbol" w:hAnsi="Symbol" w:hint="default"/>
      </w:rPr>
    </w:lvl>
    <w:lvl w:ilvl="1">
      <w:start w:val="1"/>
      <w:numFmt w:val="bullet"/>
      <w:pStyle w:val="Bullet2"/>
      <w:lvlText w:val=""/>
      <w:lvlJc w:val="left"/>
      <w:pPr>
        <w:tabs>
          <w:tab w:val="num" w:pos="1440"/>
        </w:tabs>
        <w:ind w:left="1440" w:hanging="720"/>
      </w:pPr>
      <w:rPr>
        <w:rFonts w:ascii="Symbol" w:hAnsi="Symbol" w:hint="default"/>
      </w:rPr>
    </w:lvl>
    <w:lvl w:ilvl="2">
      <w:start w:val="1"/>
      <w:numFmt w:val="bullet"/>
      <w:pStyle w:val="Bullet3"/>
      <w:lvlText w:val=""/>
      <w:lvlJc w:val="left"/>
      <w:pPr>
        <w:tabs>
          <w:tab w:val="num" w:pos="2160"/>
        </w:tabs>
        <w:ind w:left="2160" w:hanging="720"/>
      </w:pPr>
      <w:rPr>
        <w:rFonts w:ascii="Symbol" w:hAnsi="Symbol" w:hint="default"/>
      </w:rPr>
    </w:lvl>
    <w:lvl w:ilvl="3">
      <w:start w:val="1"/>
      <w:numFmt w:val="bullet"/>
      <w:pStyle w:val="Bullet4"/>
      <w:lvlText w:val=""/>
      <w:lvlJc w:val="left"/>
      <w:pPr>
        <w:tabs>
          <w:tab w:val="num" w:pos="2880"/>
        </w:tabs>
        <w:ind w:left="2880" w:hanging="720"/>
      </w:pPr>
      <w:rPr>
        <w:rFonts w:ascii="Symbol" w:hAnsi="Symbol" w:hint="default"/>
      </w:rPr>
    </w:lvl>
    <w:lvl w:ilvl="4">
      <w:start w:val="1"/>
      <w:numFmt w:val="bullet"/>
      <w:pStyle w:val="Bullet5"/>
      <w:lvlText w:val=""/>
      <w:lvlJc w:val="left"/>
      <w:pPr>
        <w:tabs>
          <w:tab w:val="num" w:pos="3595"/>
        </w:tabs>
        <w:ind w:left="3600" w:hanging="720"/>
      </w:pPr>
      <w:rPr>
        <w:rFonts w:ascii="Symbol" w:hAnsi="Symbol" w:hint="default"/>
      </w:rPr>
    </w:lvl>
    <w:lvl w:ilvl="5">
      <w:start w:val="1"/>
      <w:numFmt w:val="none"/>
      <w:lvlText w:val=""/>
      <w:lvlJc w:val="left"/>
      <w:pPr>
        <w:tabs>
          <w:tab w:val="num" w:pos="-31680"/>
        </w:tabs>
        <w:ind w:left="3600" w:hanging="72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8" w15:restartNumberingAfterBreak="0">
    <w:nsid w:val="110928CF"/>
    <w:multiLevelType w:val="multilevel"/>
    <w:tmpl w:val="3528BB94"/>
    <w:styleLink w:val="NumberingSchedule"/>
    <w:lvl w:ilvl="0">
      <w:start w:val="1"/>
      <w:numFmt w:val="decimal"/>
      <w:pStyle w:val="ScheduleHeading"/>
      <w:suff w:val="space"/>
      <w:lvlText w:val="SCHEDULE %1"/>
      <w:lvlJc w:val="left"/>
      <w:pPr>
        <w:ind w:left="0" w:firstLine="0"/>
      </w:pPr>
      <w:rPr>
        <w:rFonts w:ascii="Arial" w:hAnsi="Arial" w:hint="default"/>
        <w:b/>
        <w:i w:val="0"/>
        <w:sz w:val="21"/>
      </w:rPr>
    </w:lvl>
    <w:lvl w:ilvl="1">
      <w:start w:val="1"/>
      <w:numFmt w:val="none"/>
      <w:pStyle w:val="RestartNumberingSchedules"/>
      <w:suff w:val="nothing"/>
      <w:lvlText w:val="%2"/>
      <w:lvlJc w:val="left"/>
      <w:pPr>
        <w:ind w:left="-32767" w:firstLine="32767"/>
      </w:pPr>
      <w:rPr>
        <w:rFonts w:hint="default"/>
      </w:rPr>
    </w:lvl>
    <w:lvl w:ilvl="2">
      <w:start w:val="1"/>
      <w:numFmt w:val="decimal"/>
      <w:pStyle w:val="SchHeading1"/>
      <w:lvlText w:val="%3."/>
      <w:lvlJc w:val="left"/>
      <w:pPr>
        <w:tabs>
          <w:tab w:val="num" w:pos="720"/>
        </w:tabs>
        <w:ind w:left="720" w:hanging="720"/>
      </w:pPr>
      <w:rPr>
        <w:rFonts w:hint="default"/>
      </w:rPr>
    </w:lvl>
    <w:lvl w:ilvl="3">
      <w:start w:val="1"/>
      <w:numFmt w:val="decimal"/>
      <w:pStyle w:val="SchParagraph2"/>
      <w:lvlText w:val="%3.%4"/>
      <w:lvlJc w:val="left"/>
      <w:pPr>
        <w:tabs>
          <w:tab w:val="num" w:pos="720"/>
        </w:tabs>
        <w:ind w:left="720" w:hanging="720"/>
      </w:pPr>
      <w:rPr>
        <w:rFonts w:hint="default"/>
        <w:b w:val="0"/>
        <w:i w:val="0"/>
      </w:rPr>
    </w:lvl>
    <w:lvl w:ilvl="4">
      <w:start w:val="1"/>
      <w:numFmt w:val="lowerLetter"/>
      <w:pStyle w:val="SchParagraph3"/>
      <w:lvlText w:val="(%5)"/>
      <w:lvlJc w:val="left"/>
      <w:pPr>
        <w:tabs>
          <w:tab w:val="num" w:pos="1440"/>
        </w:tabs>
        <w:ind w:left="1440" w:hanging="720"/>
      </w:pPr>
      <w:rPr>
        <w:rFonts w:hint="default"/>
        <w:b w:val="0"/>
        <w:i w:val="0"/>
      </w:rPr>
    </w:lvl>
    <w:lvl w:ilvl="5">
      <w:start w:val="1"/>
      <w:numFmt w:val="lowerRoman"/>
      <w:pStyle w:val="SchParagraph4"/>
      <w:lvlText w:val="(%6)"/>
      <w:lvlJc w:val="left"/>
      <w:pPr>
        <w:tabs>
          <w:tab w:val="num" w:pos="2160"/>
        </w:tabs>
        <w:ind w:left="2160" w:hanging="720"/>
      </w:pPr>
      <w:rPr>
        <w:rFonts w:hint="default"/>
        <w:b w:val="0"/>
        <w:i w:val="0"/>
      </w:rPr>
    </w:lvl>
    <w:lvl w:ilvl="6">
      <w:start w:val="1"/>
      <w:numFmt w:val="upperLetter"/>
      <w:pStyle w:val="SchParagraph5"/>
      <w:lvlText w:val="(%7)"/>
      <w:lvlJc w:val="left"/>
      <w:pPr>
        <w:tabs>
          <w:tab w:val="num" w:pos="2880"/>
        </w:tabs>
        <w:ind w:left="3391" w:hanging="1231"/>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1A45AED"/>
    <w:multiLevelType w:val="multilevel"/>
    <w:tmpl w:val="03C8866A"/>
    <w:numStyleLink w:val="NumberingAppendix"/>
  </w:abstractNum>
  <w:abstractNum w:abstractNumId="20" w15:restartNumberingAfterBreak="0">
    <w:nsid w:val="264A2680"/>
    <w:multiLevelType w:val="multilevel"/>
    <w:tmpl w:val="3A32EA90"/>
    <w:name w:val="Bullet_1"/>
    <w:numStyleLink w:val="BulletList"/>
  </w:abstractNum>
  <w:abstractNum w:abstractNumId="21" w15:restartNumberingAfterBreak="0">
    <w:nsid w:val="26FF2E64"/>
    <w:multiLevelType w:val="multilevel"/>
    <w:tmpl w:val="D840B98E"/>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7EE00E4"/>
    <w:multiLevelType w:val="multilevel"/>
    <w:tmpl w:val="1782469A"/>
    <w:name w:val="Restart_1"/>
    <w:numStyleLink w:val="NumberingMain"/>
  </w:abstractNum>
  <w:abstractNum w:abstractNumId="23" w15:restartNumberingAfterBreak="0">
    <w:nsid w:val="2C6B3415"/>
    <w:multiLevelType w:val="multilevel"/>
    <w:tmpl w:val="03C8866A"/>
    <w:numStyleLink w:val="NumberingAppendix"/>
  </w:abstractNum>
  <w:abstractNum w:abstractNumId="24" w15:restartNumberingAfterBreak="0">
    <w:nsid w:val="2EBE6A6B"/>
    <w:multiLevelType w:val="multilevel"/>
    <w:tmpl w:val="D840B98E"/>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00D0D0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AF92B9E"/>
    <w:multiLevelType w:val="singleLevel"/>
    <w:tmpl w:val="7AC07BA4"/>
    <w:name w:val="Body Text Bullets"/>
    <w:lvl w:ilvl="0">
      <w:start w:val="1"/>
      <w:numFmt w:val="bullet"/>
      <w:pStyle w:val="BodyTextBullets"/>
      <w:lvlText w:val=""/>
      <w:lvlJc w:val="left"/>
      <w:pPr>
        <w:tabs>
          <w:tab w:val="num" w:pos="720"/>
        </w:tabs>
        <w:ind w:left="720" w:hanging="720"/>
      </w:pPr>
      <w:rPr>
        <w:rFonts w:ascii="Symbol" w:hAnsi="Symbol" w:hint="default"/>
      </w:rPr>
    </w:lvl>
  </w:abstractNum>
  <w:abstractNum w:abstractNumId="27" w15:restartNumberingAfterBreak="0">
    <w:nsid w:val="42840B29"/>
    <w:multiLevelType w:val="multilevel"/>
    <w:tmpl w:val="DA404522"/>
    <w:lvl w:ilvl="0">
      <w:start w:val="1"/>
      <w:numFmt w:val="decimal"/>
      <w:suff w:val="nothing"/>
      <w:lvlText w:val="APPENDIX %1"/>
      <w:lvlJc w:val="left"/>
      <w:pPr>
        <w:ind w:left="0" w:firstLine="0"/>
      </w:pPr>
      <w:rPr>
        <w:rFonts w:hint="default"/>
      </w:rPr>
    </w:lvl>
    <w:lvl w:ilvl="1">
      <w:start w:val="1"/>
      <w:numFmt w:val="none"/>
      <w:suff w:val="nothing"/>
      <w:lvlText w:val="%2"/>
      <w:lvlJc w:val="left"/>
      <w:pPr>
        <w:ind w:left="0" w:firstLine="0"/>
      </w:pPr>
      <w:rPr>
        <w:rFonts w:hint="default"/>
        <w:b w:val="0"/>
        <w:i w:val="0"/>
      </w:rPr>
    </w:lvl>
    <w:lvl w:ilvl="2">
      <w:start w:val="1"/>
      <w:numFmt w:val="decimal"/>
      <w:lvlText w:val="%3."/>
      <w:lvlJc w:val="left"/>
      <w:pPr>
        <w:ind w:left="720" w:hanging="720"/>
      </w:pPr>
      <w:rPr>
        <w:rFonts w:hint="default"/>
        <w:b w:val="0"/>
        <w:i w:val="0"/>
      </w:rPr>
    </w:lvl>
    <w:lvl w:ilvl="3">
      <w:start w:val="1"/>
      <w:numFmt w:val="decimal"/>
      <w:lvlText w:val="%3.%4"/>
      <w:lvlJc w:val="left"/>
      <w:pPr>
        <w:ind w:left="720" w:hanging="720"/>
      </w:pPr>
      <w:rPr>
        <w:rFonts w:hint="default"/>
        <w:b w:val="0"/>
        <w:i w:val="0"/>
      </w:rPr>
    </w:lvl>
    <w:lvl w:ilvl="4">
      <w:start w:val="1"/>
      <w:numFmt w:val="lowerLetter"/>
      <w:lvlText w:val="(%5)"/>
      <w:lvlJc w:val="left"/>
      <w:pPr>
        <w:ind w:left="1440" w:hanging="720"/>
      </w:pPr>
      <w:rPr>
        <w:rFonts w:hint="default"/>
        <w:b w:val="0"/>
        <w:i w:val="0"/>
      </w:rPr>
    </w:lvl>
    <w:lvl w:ilvl="5">
      <w:start w:val="1"/>
      <w:numFmt w:val="lowerRoman"/>
      <w:lvlText w:val="(%6)"/>
      <w:lvlJc w:val="left"/>
      <w:pPr>
        <w:ind w:left="2160" w:hanging="720"/>
      </w:pPr>
      <w:rPr>
        <w:rFonts w:hint="default"/>
        <w:b w:val="0"/>
        <w:i w:val="0"/>
      </w:rPr>
    </w:lvl>
    <w:lvl w:ilvl="6">
      <w:start w:val="1"/>
      <w:numFmt w:val="upperLetter"/>
      <w:lvlText w:val="(%7)"/>
      <w:lvlJc w:val="left"/>
      <w:pPr>
        <w:ind w:left="2880" w:hanging="720"/>
      </w:pPr>
      <w:rPr>
        <w:rFonts w:hint="default"/>
        <w:b w:val="0"/>
        <w:i w:val="0"/>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8" w15:restartNumberingAfterBreak="0">
    <w:nsid w:val="582F5718"/>
    <w:multiLevelType w:val="multilevel"/>
    <w:tmpl w:val="B7B08ED4"/>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8FD22BB"/>
    <w:multiLevelType w:val="multilevel"/>
    <w:tmpl w:val="03C8866A"/>
    <w:styleLink w:val="NumberingAppendix"/>
    <w:lvl w:ilvl="0">
      <w:start w:val="1"/>
      <w:numFmt w:val="decimal"/>
      <w:pStyle w:val="AppendixHeading"/>
      <w:suff w:val="space"/>
      <w:lvlText w:val="APPENDIX %1"/>
      <w:lvlJc w:val="left"/>
      <w:pPr>
        <w:ind w:left="0" w:firstLine="0"/>
      </w:pPr>
      <w:rPr>
        <w:rFonts w:ascii="Arial" w:hAnsi="Arial" w:hint="default"/>
        <w:b/>
        <w:i w:val="0"/>
      </w:rPr>
    </w:lvl>
    <w:lvl w:ilvl="1">
      <w:start w:val="1"/>
      <w:numFmt w:val="none"/>
      <w:pStyle w:val="RestartNumberingAppendix"/>
      <w:suff w:val="nothing"/>
      <w:lvlText w:val=""/>
      <w:lvlJc w:val="left"/>
      <w:pPr>
        <w:ind w:left="0" w:firstLine="0"/>
      </w:pPr>
      <w:rPr>
        <w:rFonts w:hint="default"/>
      </w:rPr>
    </w:lvl>
    <w:lvl w:ilvl="2">
      <w:start w:val="1"/>
      <w:numFmt w:val="decimal"/>
      <w:pStyle w:val="AppHeading1"/>
      <w:lvlText w:val="%3."/>
      <w:lvlJc w:val="left"/>
      <w:pPr>
        <w:tabs>
          <w:tab w:val="num" w:pos="720"/>
        </w:tabs>
        <w:ind w:left="720" w:hanging="720"/>
      </w:pPr>
      <w:rPr>
        <w:rFonts w:hint="default"/>
      </w:rPr>
    </w:lvl>
    <w:lvl w:ilvl="3">
      <w:start w:val="1"/>
      <w:numFmt w:val="decimal"/>
      <w:pStyle w:val="AppPara2"/>
      <w:lvlText w:val="%3.%4"/>
      <w:lvlJc w:val="left"/>
      <w:pPr>
        <w:tabs>
          <w:tab w:val="num" w:pos="720"/>
        </w:tabs>
        <w:ind w:left="720" w:hanging="720"/>
      </w:pPr>
      <w:rPr>
        <w:rFonts w:hint="default"/>
        <w:b w:val="0"/>
        <w:i w:val="0"/>
      </w:rPr>
    </w:lvl>
    <w:lvl w:ilvl="4">
      <w:start w:val="1"/>
      <w:numFmt w:val="lowerLetter"/>
      <w:pStyle w:val="AppPara3"/>
      <w:lvlText w:val="(%5)"/>
      <w:lvlJc w:val="left"/>
      <w:pPr>
        <w:tabs>
          <w:tab w:val="num" w:pos="1440"/>
        </w:tabs>
        <w:ind w:left="1440" w:hanging="720"/>
      </w:pPr>
      <w:rPr>
        <w:rFonts w:hint="default"/>
        <w:b w:val="0"/>
        <w:i w:val="0"/>
      </w:rPr>
    </w:lvl>
    <w:lvl w:ilvl="5">
      <w:start w:val="1"/>
      <w:numFmt w:val="lowerRoman"/>
      <w:pStyle w:val="AppPara4"/>
      <w:lvlText w:val="(%6)"/>
      <w:lvlJc w:val="left"/>
      <w:pPr>
        <w:tabs>
          <w:tab w:val="num" w:pos="2160"/>
        </w:tabs>
        <w:ind w:left="2160" w:hanging="720"/>
      </w:pPr>
      <w:rPr>
        <w:rFonts w:hint="default"/>
        <w:b w:val="0"/>
        <w:i w:val="0"/>
      </w:rPr>
    </w:lvl>
    <w:lvl w:ilvl="6">
      <w:start w:val="1"/>
      <w:numFmt w:val="upperLetter"/>
      <w:pStyle w:val="AppPara5"/>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b w:val="0"/>
        <w:i w:val="0"/>
      </w:rPr>
    </w:lvl>
    <w:lvl w:ilvl="8">
      <w:start w:val="1"/>
      <w:numFmt w:val="lowerRoman"/>
      <w:lvlText w:val="%9."/>
      <w:lvlJc w:val="left"/>
      <w:pPr>
        <w:ind w:left="3240" w:hanging="360"/>
      </w:pPr>
      <w:rPr>
        <w:rFonts w:hint="default"/>
        <w:b w:val="0"/>
        <w:i w:val="0"/>
      </w:rPr>
    </w:lvl>
  </w:abstractNum>
  <w:abstractNum w:abstractNumId="30" w15:restartNumberingAfterBreak="0">
    <w:nsid w:val="5DEE361F"/>
    <w:multiLevelType w:val="multilevel"/>
    <w:tmpl w:val="42E6F728"/>
    <w:name w:val="Definition"/>
    <w:styleLink w:val="NumberingDefinitions"/>
    <w:lvl w:ilvl="0">
      <w:start w:val="1"/>
      <w:numFmt w:val="none"/>
      <w:pStyle w:val="DefinitionParagraph"/>
      <w:suff w:val="nothing"/>
      <w:lvlText w:val="%1"/>
      <w:lvlJc w:val="left"/>
      <w:pPr>
        <w:ind w:left="720" w:firstLine="0"/>
      </w:pPr>
      <w:rPr>
        <w:rFonts w:hint="default"/>
      </w:rPr>
    </w:lvl>
    <w:lvl w:ilvl="1">
      <w:start w:val="1"/>
      <w:numFmt w:val="lowerLetter"/>
      <w:pStyle w:val="DefinitionParagraphNo"/>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FC669E4"/>
    <w:multiLevelType w:val="multilevel"/>
    <w:tmpl w:val="3528BB94"/>
    <w:numStyleLink w:val="NumberingSchedule"/>
  </w:abstractNum>
  <w:abstractNum w:abstractNumId="32" w15:restartNumberingAfterBreak="0">
    <w:nsid w:val="6F782DE7"/>
    <w:multiLevelType w:val="hybridMultilevel"/>
    <w:tmpl w:val="4A749380"/>
    <w:name w:val="Parties"/>
    <w:lvl w:ilvl="0" w:tplc="F8509D30">
      <w:start w:val="1"/>
      <w:numFmt w:val="decimal"/>
      <w:pStyle w:val="Partie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A7579E"/>
    <w:multiLevelType w:val="multilevel"/>
    <w:tmpl w:val="8A0ED556"/>
    <w:name w:val="Schedule Heading"/>
    <w:lvl w:ilvl="0">
      <w:start w:val="1"/>
      <w:numFmt w:val="decimal"/>
      <w:suff w:val="nothing"/>
      <w:lvlText w:val="SCHEDULE %1"/>
      <w:lvlJc w:val="left"/>
      <w:pPr>
        <w:ind w:left="0" w:firstLine="0"/>
      </w:pPr>
      <w:rPr>
        <w:rFonts w:ascii="Arial" w:hAnsi="Arial" w:hint="default"/>
        <w:b/>
        <w:i w:val="0"/>
        <w:caps w:val="0"/>
        <w:strike w:val="0"/>
        <w:dstrike w:val="0"/>
        <w:vanish w:val="0"/>
        <w:color w:val="auto"/>
        <w:sz w:val="21"/>
        <w:vertAlign w:val="baseline"/>
      </w:rPr>
    </w:lvl>
    <w:lvl w:ilvl="1">
      <w:start w:val="1"/>
      <w:numFmt w:val="none"/>
      <w:suff w:val="nothing"/>
      <w:lvlText w:val=""/>
      <w:lvlJc w:val="left"/>
      <w:pPr>
        <w:ind w:left="0" w:firstLine="0"/>
      </w:pPr>
      <w:rPr>
        <w:rFonts w:hint="default"/>
        <w:caps w:val="0"/>
        <w:strike w:val="0"/>
        <w:dstrike w:val="0"/>
        <w:vanish w:val="0"/>
        <w:color w:val="auto"/>
        <w:vertAlign w:val="baseline"/>
      </w:rPr>
    </w:lvl>
    <w:lvl w:ilvl="2">
      <w:start w:val="1"/>
      <w:numFmt w:val="decimal"/>
      <w:lvlText w:val="%3."/>
      <w:lvlJc w:val="left"/>
      <w:pPr>
        <w:tabs>
          <w:tab w:val="num" w:pos="720"/>
        </w:tabs>
        <w:ind w:left="720" w:hanging="720"/>
      </w:pPr>
      <w:rPr>
        <w:rFonts w:hint="default"/>
        <w:b w:val="0"/>
        <w:i w:val="0"/>
        <w:caps w:val="0"/>
        <w:strike w:val="0"/>
        <w:dstrike w:val="0"/>
        <w:vanish w:val="0"/>
        <w:color w:val="auto"/>
        <w:vertAlign w:val="baseline"/>
      </w:rPr>
    </w:lvl>
    <w:lvl w:ilvl="3">
      <w:start w:val="1"/>
      <w:numFmt w:val="decimal"/>
      <w:lvlText w:val="%3.%4"/>
      <w:lvlJc w:val="left"/>
      <w:pPr>
        <w:tabs>
          <w:tab w:val="num" w:pos="720"/>
        </w:tabs>
        <w:ind w:left="720" w:hanging="720"/>
      </w:pPr>
      <w:rPr>
        <w:rFonts w:hint="default"/>
        <w:b w:val="0"/>
        <w:i w:val="0"/>
        <w:caps w:val="0"/>
        <w:strike w:val="0"/>
        <w:dstrike w:val="0"/>
        <w:vanish w:val="0"/>
        <w:color w:val="auto"/>
        <w:vertAlign w:val="baseline"/>
      </w:rPr>
    </w:lvl>
    <w:lvl w:ilvl="4">
      <w:start w:val="1"/>
      <w:numFmt w:val="lowerLetter"/>
      <w:lvlText w:val="(%5)"/>
      <w:lvlJc w:val="left"/>
      <w:pPr>
        <w:tabs>
          <w:tab w:val="num" w:pos="1440"/>
        </w:tabs>
        <w:ind w:left="1440" w:hanging="720"/>
      </w:pPr>
      <w:rPr>
        <w:rFonts w:hint="default"/>
        <w:b w:val="0"/>
        <w:i w:val="0"/>
        <w:caps w:val="0"/>
        <w:strike w:val="0"/>
        <w:dstrike w:val="0"/>
        <w:vanish w:val="0"/>
        <w:color w:val="auto"/>
        <w:vertAlign w:val="baseline"/>
      </w:rPr>
    </w:lvl>
    <w:lvl w:ilvl="5">
      <w:start w:val="1"/>
      <w:numFmt w:val="lowerRoman"/>
      <w:lvlText w:val="(%6)"/>
      <w:lvlJc w:val="left"/>
      <w:pPr>
        <w:tabs>
          <w:tab w:val="num" w:pos="2160"/>
        </w:tabs>
        <w:ind w:left="2160" w:hanging="720"/>
      </w:pPr>
      <w:rPr>
        <w:rFonts w:hint="default"/>
        <w:b w:val="0"/>
        <w:i w:val="0"/>
        <w:caps w:val="0"/>
        <w:strike w:val="0"/>
        <w:dstrike w:val="0"/>
        <w:vanish w:val="0"/>
        <w:color w:val="auto"/>
        <w:vertAlign w:val="baseline"/>
      </w:rPr>
    </w:lvl>
    <w:lvl w:ilvl="6">
      <w:start w:val="1"/>
      <w:numFmt w:val="upperLetter"/>
      <w:lvlText w:val="(%7)"/>
      <w:lvlJc w:val="left"/>
      <w:pPr>
        <w:tabs>
          <w:tab w:val="num" w:pos="2880"/>
        </w:tabs>
        <w:ind w:left="2880" w:hanging="720"/>
      </w:pPr>
      <w:rPr>
        <w:rFonts w:hint="default"/>
        <w:caps w:val="0"/>
        <w:strike w:val="0"/>
        <w:dstrike w:val="0"/>
        <w:vanish w:val="0"/>
        <w:color w:val="auto"/>
        <w:vertAlign w:val="baseline"/>
      </w:rPr>
    </w:lvl>
    <w:lvl w:ilvl="7">
      <w:start w:val="1"/>
      <w:numFmt w:val="none"/>
      <w:lvlText w:val="%8"/>
      <w:lvlJc w:val="left"/>
      <w:pPr>
        <w:tabs>
          <w:tab w:val="num" w:pos="720"/>
        </w:tabs>
        <w:ind w:left="720" w:hanging="720"/>
      </w:pPr>
      <w:rPr>
        <w:rFonts w:hint="default"/>
        <w:caps w:val="0"/>
        <w:strike w:val="0"/>
        <w:dstrike w:val="0"/>
        <w:vanish w:val="0"/>
        <w:color w:val="auto"/>
        <w:vertAlign w:val="baseline"/>
      </w:rPr>
    </w:lvl>
    <w:lvl w:ilvl="8">
      <w:start w:val="1"/>
      <w:numFmt w:val="none"/>
      <w:lvlText w:val="%9"/>
      <w:lvlJc w:val="left"/>
      <w:pPr>
        <w:tabs>
          <w:tab w:val="num" w:pos="720"/>
        </w:tabs>
        <w:ind w:left="720" w:hanging="720"/>
      </w:pPr>
      <w:rPr>
        <w:rFonts w:hint="default"/>
        <w:caps w:val="0"/>
        <w:strike w:val="0"/>
        <w:dstrike w:val="0"/>
        <w:vanish w:val="0"/>
        <w:color w:val="auto"/>
        <w:vertAlign w:val="baseline"/>
      </w:rPr>
    </w:lvl>
  </w:abstractNum>
  <w:abstractNum w:abstractNumId="34" w15:restartNumberingAfterBreak="0">
    <w:nsid w:val="7B914A06"/>
    <w:multiLevelType w:val="multilevel"/>
    <w:tmpl w:val="D840B98E"/>
    <w:lvl w:ilvl="0">
      <w:start w:val="1"/>
      <w:numFmt w:val="decimal"/>
      <w:suff w:val="space"/>
      <w:lvlText w:val="SCHEDULE %1"/>
      <w:lvlJc w:val="left"/>
      <w:pPr>
        <w:ind w:left="0" w:firstLine="0"/>
      </w:pPr>
      <w:rPr>
        <w:rFonts w:ascii="Arial" w:hAnsi="Arial" w:hint="default"/>
        <w:b/>
        <w:i w:val="0"/>
      </w:rPr>
    </w:lvl>
    <w:lvl w:ilvl="1">
      <w:start w:val="1"/>
      <w:numFmt w:val="none"/>
      <w:lvlText w:val=""/>
      <w:lvlJc w:val="left"/>
      <w:pPr>
        <w:ind w:left="-32767" w:firstLine="0"/>
      </w:pPr>
      <w:rPr>
        <w:rFonts w:hint="default"/>
      </w:rPr>
    </w:lvl>
    <w:lvl w:ilvl="2">
      <w:start w:val="1"/>
      <w:numFmt w:val="decimal"/>
      <w:lvlText w:val="%2%3."/>
      <w:lvlJc w:val="left"/>
      <w:pPr>
        <w:tabs>
          <w:tab w:val="num" w:pos="720"/>
        </w:tabs>
        <w:ind w:left="720" w:hanging="720"/>
      </w:pPr>
      <w:rPr>
        <w:rFonts w:hint="default"/>
        <w:b w:val="0"/>
        <w:i w:val="0"/>
      </w:rPr>
    </w:lvl>
    <w:lvl w:ilvl="3">
      <w:start w:val="1"/>
      <w:numFmt w:val="decimal"/>
      <w:lvlText w:val="%3.%4"/>
      <w:lvlJc w:val="left"/>
      <w:pPr>
        <w:tabs>
          <w:tab w:val="num" w:pos="720"/>
        </w:tabs>
        <w:ind w:left="720" w:hanging="720"/>
      </w:pPr>
      <w:rPr>
        <w:rFonts w:hint="default"/>
        <w:b w:val="0"/>
        <w:i w:val="0"/>
      </w:rPr>
    </w:lvl>
    <w:lvl w:ilvl="4">
      <w:start w:val="1"/>
      <w:numFmt w:val="lowerLetter"/>
      <w:lvlText w:val="(%5)"/>
      <w:lvlJc w:val="left"/>
      <w:pPr>
        <w:tabs>
          <w:tab w:val="num" w:pos="1440"/>
        </w:tabs>
        <w:ind w:left="1440" w:hanging="720"/>
      </w:pPr>
      <w:rPr>
        <w:rFonts w:hint="default"/>
        <w:b w:val="0"/>
        <w:i w:val="0"/>
      </w:rPr>
    </w:lvl>
    <w:lvl w:ilvl="5">
      <w:start w:val="1"/>
      <w:numFmt w:val="lowerRoman"/>
      <w:lvlText w:val="(%6)"/>
      <w:lvlJc w:val="left"/>
      <w:pPr>
        <w:tabs>
          <w:tab w:val="num" w:pos="2160"/>
        </w:tabs>
        <w:ind w:left="2160" w:hanging="720"/>
      </w:pPr>
      <w:rPr>
        <w:rFonts w:hint="default"/>
        <w:b w:val="0"/>
        <w:i w:val="0"/>
      </w:rPr>
    </w:lvl>
    <w:lvl w:ilvl="6">
      <w:start w:val="1"/>
      <w:numFmt w:val="upperLetter"/>
      <w:lvlText w:val="(%7)"/>
      <w:lvlJc w:val="left"/>
      <w:pPr>
        <w:tabs>
          <w:tab w:val="num" w:pos="2880"/>
        </w:tabs>
        <w:ind w:left="2880" w:hanging="72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D532D6C"/>
    <w:multiLevelType w:val="multilevel"/>
    <w:tmpl w:val="DA404522"/>
    <w:name w:val="Appendix2"/>
    <w:lvl w:ilvl="0">
      <w:start w:val="1"/>
      <w:numFmt w:val="decimal"/>
      <w:suff w:val="nothing"/>
      <w:lvlText w:val="APPENDIX %1"/>
      <w:lvlJc w:val="left"/>
      <w:pPr>
        <w:ind w:left="0" w:firstLine="0"/>
      </w:pPr>
      <w:rPr>
        <w:rFonts w:hint="default"/>
      </w:rPr>
    </w:lvl>
    <w:lvl w:ilvl="1">
      <w:start w:val="1"/>
      <w:numFmt w:val="none"/>
      <w:suff w:val="nothing"/>
      <w:lvlText w:val="%2"/>
      <w:lvlJc w:val="left"/>
      <w:pPr>
        <w:ind w:left="0" w:firstLine="0"/>
      </w:pPr>
      <w:rPr>
        <w:rFonts w:hint="default"/>
        <w:b w:val="0"/>
        <w:i w:val="0"/>
      </w:rPr>
    </w:lvl>
    <w:lvl w:ilvl="2">
      <w:start w:val="1"/>
      <w:numFmt w:val="decimal"/>
      <w:lvlText w:val="%3."/>
      <w:lvlJc w:val="left"/>
      <w:pPr>
        <w:ind w:left="720" w:hanging="720"/>
      </w:pPr>
      <w:rPr>
        <w:rFonts w:hint="default"/>
        <w:b w:val="0"/>
        <w:i w:val="0"/>
      </w:rPr>
    </w:lvl>
    <w:lvl w:ilvl="3">
      <w:start w:val="1"/>
      <w:numFmt w:val="decimal"/>
      <w:lvlText w:val="%3.%4"/>
      <w:lvlJc w:val="left"/>
      <w:pPr>
        <w:ind w:left="720" w:hanging="720"/>
      </w:pPr>
      <w:rPr>
        <w:rFonts w:hint="default"/>
        <w:b w:val="0"/>
        <w:i w:val="0"/>
      </w:rPr>
    </w:lvl>
    <w:lvl w:ilvl="4">
      <w:start w:val="1"/>
      <w:numFmt w:val="lowerLetter"/>
      <w:lvlText w:val="(%5)"/>
      <w:lvlJc w:val="left"/>
      <w:pPr>
        <w:ind w:left="1440" w:hanging="720"/>
      </w:pPr>
      <w:rPr>
        <w:rFonts w:hint="default"/>
        <w:b w:val="0"/>
        <w:i w:val="0"/>
      </w:rPr>
    </w:lvl>
    <w:lvl w:ilvl="5">
      <w:start w:val="1"/>
      <w:numFmt w:val="lowerRoman"/>
      <w:lvlText w:val="(%6)"/>
      <w:lvlJc w:val="left"/>
      <w:pPr>
        <w:ind w:left="2160" w:hanging="720"/>
      </w:pPr>
      <w:rPr>
        <w:rFonts w:hint="default"/>
        <w:b w:val="0"/>
        <w:i w:val="0"/>
      </w:rPr>
    </w:lvl>
    <w:lvl w:ilvl="6">
      <w:start w:val="1"/>
      <w:numFmt w:val="upperLetter"/>
      <w:lvlText w:val="(%7)"/>
      <w:lvlJc w:val="left"/>
      <w:pPr>
        <w:ind w:left="2880" w:hanging="720"/>
      </w:pPr>
      <w:rPr>
        <w:rFonts w:hint="default"/>
        <w:b w:val="0"/>
        <w:i w:val="0"/>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36" w15:restartNumberingAfterBreak="0">
    <w:nsid w:val="7E46098C"/>
    <w:multiLevelType w:val="multilevel"/>
    <w:tmpl w:val="1782469A"/>
    <w:numStyleLink w:val="NumberingMain"/>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32"/>
  </w:num>
  <w:num w:numId="13">
    <w:abstractNumId w:val="15"/>
  </w:num>
  <w:num w:numId="14">
    <w:abstractNumId w:val="17"/>
  </w:num>
  <w:num w:numId="15">
    <w:abstractNumId w:val="30"/>
  </w:num>
  <w:num w:numId="16">
    <w:abstractNumId w:val="14"/>
  </w:num>
  <w:num w:numId="17">
    <w:abstractNumId w:val="33"/>
  </w:num>
  <w:num w:numId="18">
    <w:abstractNumId w:val="20"/>
  </w:num>
  <w:num w:numId="19">
    <w:abstractNumId w:val="21"/>
  </w:num>
  <w:num w:numId="20">
    <w:abstractNumId w:val="13"/>
  </w:num>
  <w:num w:numId="21">
    <w:abstractNumId w:val="12"/>
  </w:num>
  <w:num w:numId="22">
    <w:abstractNumId w:val="36"/>
  </w:num>
  <w:num w:numId="23">
    <w:abstractNumId w:val="27"/>
  </w:num>
  <w:num w:numId="24">
    <w:abstractNumId w:val="16"/>
  </w:num>
  <w:num w:numId="25">
    <w:abstractNumId w:val="25"/>
  </w:num>
  <w:num w:numId="26">
    <w:abstractNumId w:val="29"/>
  </w:num>
  <w:num w:numId="27">
    <w:abstractNumId w:val="34"/>
  </w:num>
  <w:num w:numId="28">
    <w:abstractNumId w:val="24"/>
  </w:num>
  <w:num w:numId="29">
    <w:abstractNumId w:val="10"/>
  </w:num>
  <w:num w:numId="30">
    <w:abstractNumId w:val="19"/>
  </w:num>
  <w:num w:numId="31">
    <w:abstractNumId w:val="11"/>
  </w:num>
  <w:num w:numId="32">
    <w:abstractNumId w:val="23"/>
  </w:num>
  <w:num w:numId="33">
    <w:abstractNumId w:val="28"/>
  </w:num>
  <w:num w:numId="34">
    <w:abstractNumId w:val="18"/>
  </w:num>
  <w:num w:numId="35">
    <w:abstractNumId w:val="31"/>
  </w:num>
  <w:num w:numId="36">
    <w:abstractNumId w:val="3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4D6B8E-68C2-42E1-9271-AC66CC075370}"/>
    <w:docVar w:name="dgnword-eventsink" w:val="450885040"/>
    <w:docVar w:name="DMSLink.UpdateFields" w:val="True"/>
  </w:docVars>
  <w:rsids>
    <w:rsidRoot w:val="003B04A8"/>
    <w:rsid w:val="00011099"/>
    <w:rsid w:val="000337AA"/>
    <w:rsid w:val="000702BD"/>
    <w:rsid w:val="00075AFC"/>
    <w:rsid w:val="0008310C"/>
    <w:rsid w:val="000C0D81"/>
    <w:rsid w:val="000D0D97"/>
    <w:rsid w:val="000D64AB"/>
    <w:rsid w:val="000E200D"/>
    <w:rsid w:val="00103430"/>
    <w:rsid w:val="00147BD8"/>
    <w:rsid w:val="0015369B"/>
    <w:rsid w:val="001661A1"/>
    <w:rsid w:val="00191031"/>
    <w:rsid w:val="001963FF"/>
    <w:rsid w:val="001A749D"/>
    <w:rsid w:val="001B166C"/>
    <w:rsid w:val="0020433D"/>
    <w:rsid w:val="00214819"/>
    <w:rsid w:val="002612F3"/>
    <w:rsid w:val="0027506E"/>
    <w:rsid w:val="0028035B"/>
    <w:rsid w:val="002A0557"/>
    <w:rsid w:val="00362FCB"/>
    <w:rsid w:val="00382D7F"/>
    <w:rsid w:val="003B04A8"/>
    <w:rsid w:val="003C66C7"/>
    <w:rsid w:val="003D209F"/>
    <w:rsid w:val="003F2A6D"/>
    <w:rsid w:val="00427830"/>
    <w:rsid w:val="00474520"/>
    <w:rsid w:val="00496735"/>
    <w:rsid w:val="004B7332"/>
    <w:rsid w:val="004F63D3"/>
    <w:rsid w:val="005456DE"/>
    <w:rsid w:val="0055769F"/>
    <w:rsid w:val="005603ED"/>
    <w:rsid w:val="00560B6D"/>
    <w:rsid w:val="00566527"/>
    <w:rsid w:val="0058502B"/>
    <w:rsid w:val="005B1D3E"/>
    <w:rsid w:val="005C32F0"/>
    <w:rsid w:val="005C6C73"/>
    <w:rsid w:val="00665D07"/>
    <w:rsid w:val="00687603"/>
    <w:rsid w:val="006A61D9"/>
    <w:rsid w:val="006C4D8A"/>
    <w:rsid w:val="006F10DC"/>
    <w:rsid w:val="00706F75"/>
    <w:rsid w:val="00711ADC"/>
    <w:rsid w:val="0071672D"/>
    <w:rsid w:val="007303BF"/>
    <w:rsid w:val="00733D08"/>
    <w:rsid w:val="0074247E"/>
    <w:rsid w:val="00773A39"/>
    <w:rsid w:val="007764F2"/>
    <w:rsid w:val="007A2476"/>
    <w:rsid w:val="007D30F0"/>
    <w:rsid w:val="007E5289"/>
    <w:rsid w:val="00815B1A"/>
    <w:rsid w:val="00833F39"/>
    <w:rsid w:val="00875554"/>
    <w:rsid w:val="00885DEF"/>
    <w:rsid w:val="008A1D58"/>
    <w:rsid w:val="008B4762"/>
    <w:rsid w:val="008B4F6D"/>
    <w:rsid w:val="008D3753"/>
    <w:rsid w:val="008D7575"/>
    <w:rsid w:val="00923C99"/>
    <w:rsid w:val="009240CC"/>
    <w:rsid w:val="00924FF0"/>
    <w:rsid w:val="009348DA"/>
    <w:rsid w:val="009875A6"/>
    <w:rsid w:val="009D3C55"/>
    <w:rsid w:val="009F7A55"/>
    <w:rsid w:val="00A045DC"/>
    <w:rsid w:val="00A07F5A"/>
    <w:rsid w:val="00A172D6"/>
    <w:rsid w:val="00A3245F"/>
    <w:rsid w:val="00A40B02"/>
    <w:rsid w:val="00A4345C"/>
    <w:rsid w:val="00A862E0"/>
    <w:rsid w:val="00A97910"/>
    <w:rsid w:val="00AA23BE"/>
    <w:rsid w:val="00AC3091"/>
    <w:rsid w:val="00AE45DB"/>
    <w:rsid w:val="00B20AB7"/>
    <w:rsid w:val="00B2165E"/>
    <w:rsid w:val="00B320E6"/>
    <w:rsid w:val="00B33E5A"/>
    <w:rsid w:val="00B43467"/>
    <w:rsid w:val="00B52A5F"/>
    <w:rsid w:val="00B77F1A"/>
    <w:rsid w:val="00B9224B"/>
    <w:rsid w:val="00BD05B8"/>
    <w:rsid w:val="00BD1598"/>
    <w:rsid w:val="00BE4385"/>
    <w:rsid w:val="00C7538E"/>
    <w:rsid w:val="00C85FAE"/>
    <w:rsid w:val="00C87A92"/>
    <w:rsid w:val="00CA371D"/>
    <w:rsid w:val="00CC46A3"/>
    <w:rsid w:val="00D0369B"/>
    <w:rsid w:val="00D0743E"/>
    <w:rsid w:val="00D17D45"/>
    <w:rsid w:val="00D3347C"/>
    <w:rsid w:val="00D820E2"/>
    <w:rsid w:val="00DB4C35"/>
    <w:rsid w:val="00DF41CC"/>
    <w:rsid w:val="00E01B16"/>
    <w:rsid w:val="00E102D3"/>
    <w:rsid w:val="00E1104F"/>
    <w:rsid w:val="00E321C1"/>
    <w:rsid w:val="00E42C88"/>
    <w:rsid w:val="00E448D0"/>
    <w:rsid w:val="00E50A93"/>
    <w:rsid w:val="00E558E3"/>
    <w:rsid w:val="00E75406"/>
    <w:rsid w:val="00E776D0"/>
    <w:rsid w:val="00E81FC2"/>
    <w:rsid w:val="00E96697"/>
    <w:rsid w:val="00EF2955"/>
    <w:rsid w:val="00F16E5F"/>
    <w:rsid w:val="00F62E01"/>
    <w:rsid w:val="00F81032"/>
    <w:rsid w:val="00F96373"/>
    <w:rsid w:val="00FA07AA"/>
    <w:rsid w:val="00FA2D9B"/>
    <w:rsid w:val="00FD7D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62F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uiPriority="59"/>
    <w:lsdException w:name="heading 1" w:uiPriority="19" w:qFormat="1"/>
    <w:lsdException w:name="heading 2" w:uiPriority="19" w:qFormat="1"/>
    <w:lsdException w:name="heading 3" w:uiPriority="19" w:qFormat="1"/>
    <w:lsdException w:name="heading 4" w:uiPriority="19" w:qFormat="1"/>
    <w:lsdException w:name="heading 5" w:uiPriority="19" w:qFormat="1"/>
    <w:lsdException w:name="heading 6" w:uiPriority="14"/>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39" w:unhideWhenUsed="1"/>
    <w:lsdException w:name="footer" w:semiHidden="1" w:uiPriority="99" w:unhideWhenUsed="1"/>
    <w:lsdException w:name="index heading" w:semiHidden="1" w:unhideWhenUsed="1"/>
    <w:lsdException w:name="caption" w:semiHidden="1" w:uiPriority="39" w:unhideWhenUsed="1"/>
    <w:lsdException w:name="table of figures" w:semiHidden="1" w:uiPriority="69" w:unhideWhenUsed="1"/>
    <w:lsdException w:name="envelope address" w:semiHidden="1" w:uiPriority="3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59" w:unhideWhenUsed="1"/>
    <w:lsdException w:name="endnote reference" w:semiHidden="1" w:unhideWhenUsed="1"/>
    <w:lsdException w:name="endnote text" w:semiHidden="1" w:unhideWhenUsed="1"/>
    <w:lsdException w:name="table of authorities" w:semiHidden="1" w:uiPriority="69"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86"/>
    <w:lsdException w:name="Closing" w:semiHidden="1" w:uiPriority="39" w:unhideWhenUsed="1"/>
    <w:lsdException w:name="Signature" w:semiHidden="1" w:uiPriority="98" w:unhideWhenUsed="1"/>
    <w:lsdException w:name="Default Paragraph Font" w:semiHidden="1" w:uiPriority="1" w:unhideWhenUsed="1"/>
    <w:lsdException w:name="Body Text" w:semiHidden="1" w:uiPriority="39" w:unhideWhenUsed="1" w:qFormat="1"/>
    <w:lsdException w:name="Body Text Indent" w:semiHidden="1" w:uiPriority="98"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iPriority="98" w:unhideWhenUsed="1"/>
    <w:lsdException w:name="Body Text First Indent 2" w:semiHidden="1" w:uiPriority="98" w:unhideWhenUsed="1"/>
    <w:lsdException w:name="Note Heading" w:semiHidden="1" w:unhideWhenUsed="1"/>
    <w:lsdException w:name="Body Text 2" w:semiHidden="1" w:uiPriority="39" w:unhideWhenUsed="1" w:qFormat="1"/>
    <w:lsdException w:name="Body Text 3" w:semiHidden="1" w:uiPriority="39" w:unhideWhenUsed="1" w:qFormat="1"/>
    <w:lsdException w:name="Body Text Indent 2" w:semiHidden="1" w:uiPriority="98" w:unhideWhenUsed="1"/>
    <w:lsdException w:name="Body Text Indent 3" w:uiPriority="98"/>
    <w:lsdException w:name="Block Text" w:uiPriority="98"/>
    <w:lsdException w:name="Strong" w:uiPriority="98" w:qFormat="1"/>
    <w:lsdException w:name="Emphasis"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8" w:unhideWhenUsed="1"/>
    <w:lsdException w:name="Table Theme" w:semiHidden="1" w:unhideWhenUsed="1"/>
    <w:lsdException w:name="Placeholder Text" w:semiHidden="1" w:uiPriority="99"/>
    <w:lsdException w:name="No Spacing"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8" w:qFormat="1"/>
    <w:lsdException w:name="Intense Emphasis" w:uiPriority="21" w:qFormat="1"/>
    <w:lsdException w:name="Subtle Reference" w:uiPriority="98"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5C32F0"/>
    <w:pPr>
      <w:spacing w:line="240" w:lineRule="atLeast"/>
      <w:jc w:val="both"/>
    </w:pPr>
    <w:rPr>
      <w:sz w:val="21"/>
      <w:szCs w:val="21"/>
    </w:rPr>
  </w:style>
  <w:style w:type="paragraph" w:styleId="Heading1">
    <w:name w:val="heading 1"/>
    <w:basedOn w:val="BodyText"/>
    <w:next w:val="BodyText1"/>
    <w:uiPriority w:val="19"/>
    <w:qFormat/>
    <w:rsid w:val="00BA7813"/>
    <w:pPr>
      <w:keepNext/>
      <w:numPr>
        <w:ilvl w:val="1"/>
        <w:numId w:val="22"/>
      </w:numPr>
      <w:spacing w:before="240"/>
      <w:outlineLvl w:val="0"/>
    </w:pPr>
    <w:rPr>
      <w:b/>
    </w:rPr>
  </w:style>
  <w:style w:type="paragraph" w:styleId="Heading2">
    <w:name w:val="heading 2"/>
    <w:basedOn w:val="Paragraph2"/>
    <w:next w:val="BodyText2"/>
    <w:uiPriority w:val="19"/>
    <w:qFormat/>
    <w:rsid w:val="006B725E"/>
    <w:pPr>
      <w:keepNext/>
      <w:outlineLvl w:val="1"/>
    </w:pPr>
    <w:rPr>
      <w:i/>
    </w:rPr>
  </w:style>
  <w:style w:type="paragraph" w:styleId="Heading3">
    <w:name w:val="heading 3"/>
    <w:basedOn w:val="Paragraph3"/>
    <w:next w:val="BodyText3"/>
    <w:uiPriority w:val="19"/>
    <w:qFormat/>
    <w:rsid w:val="006B725E"/>
    <w:pPr>
      <w:keepNext/>
      <w:outlineLvl w:val="2"/>
    </w:pPr>
    <w:rPr>
      <w:i/>
    </w:rPr>
  </w:style>
  <w:style w:type="paragraph" w:styleId="Heading4">
    <w:name w:val="heading 4"/>
    <w:basedOn w:val="Paragraph4"/>
    <w:next w:val="BodyText4"/>
    <w:uiPriority w:val="19"/>
    <w:qFormat/>
    <w:rsid w:val="006B725E"/>
    <w:pPr>
      <w:keepNext/>
      <w:outlineLvl w:val="3"/>
    </w:pPr>
    <w:rPr>
      <w:i/>
    </w:rPr>
  </w:style>
  <w:style w:type="paragraph" w:styleId="Heading5">
    <w:name w:val="heading 5"/>
    <w:basedOn w:val="Paragraph5"/>
    <w:next w:val="BodyText5"/>
    <w:uiPriority w:val="19"/>
    <w:qFormat/>
    <w:rsid w:val="006B725E"/>
    <w:pPr>
      <w:keepNext/>
      <w:outlineLvl w:val="4"/>
    </w:pPr>
    <w:rPr>
      <w:i/>
    </w:rPr>
  </w:style>
  <w:style w:type="paragraph" w:styleId="Heading6">
    <w:name w:val="heading 6"/>
    <w:basedOn w:val="Paragraph6"/>
    <w:next w:val="BodyText6"/>
    <w:uiPriority w:val="14"/>
    <w:semiHidden/>
    <w:rsid w:val="00967287"/>
    <w:pPr>
      <w:numPr>
        <w:ilvl w:val="0"/>
        <w:numId w:val="0"/>
      </w:numPr>
      <w:outlineLvl w:val="5"/>
    </w:pPr>
    <w:rPr>
      <w:i/>
    </w:rPr>
  </w:style>
  <w:style w:type="paragraph" w:styleId="Heading7">
    <w:name w:val="heading 7"/>
    <w:basedOn w:val="Normal"/>
    <w:next w:val="Normal"/>
    <w:semiHidden/>
    <w:qFormat/>
    <w:rsid w:val="00967287"/>
    <w:pPr>
      <w:outlineLvl w:val="6"/>
    </w:pPr>
  </w:style>
  <w:style w:type="paragraph" w:styleId="Heading8">
    <w:name w:val="heading 8"/>
    <w:basedOn w:val="Normal"/>
    <w:next w:val="Normal"/>
    <w:semiHidden/>
    <w:qFormat/>
    <w:rsid w:val="00967287"/>
    <w:pPr>
      <w:outlineLvl w:val="7"/>
    </w:pPr>
  </w:style>
  <w:style w:type="paragraph" w:styleId="Heading9">
    <w:name w:val="heading 9"/>
    <w:basedOn w:val="Normal"/>
    <w:next w:val="Normal"/>
    <w:semiHidden/>
    <w:qFormat/>
    <w:rsid w:val="009672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1">
    <w:name w:val="Address 1"/>
    <w:basedOn w:val="Normal"/>
    <w:uiPriority w:val="98"/>
    <w:semiHidden/>
    <w:rsid w:val="00967287"/>
    <w:pPr>
      <w:tabs>
        <w:tab w:val="left" w:pos="312"/>
        <w:tab w:val="left" w:pos="709"/>
      </w:tabs>
      <w:spacing w:line="180" w:lineRule="atLeast"/>
      <w:jc w:val="left"/>
    </w:pPr>
    <w:rPr>
      <w:noProof/>
      <w:sz w:val="15"/>
    </w:rPr>
  </w:style>
  <w:style w:type="paragraph" w:styleId="BlockText">
    <w:name w:val="Block Text"/>
    <w:basedOn w:val="Normal"/>
    <w:uiPriority w:val="98"/>
    <w:semiHidden/>
    <w:rsid w:val="00967287"/>
  </w:style>
  <w:style w:type="paragraph" w:styleId="BodyText">
    <w:name w:val="Body Text"/>
    <w:basedOn w:val="Normal"/>
    <w:uiPriority w:val="39"/>
    <w:qFormat/>
    <w:rsid w:val="00967287"/>
    <w:pPr>
      <w:spacing w:after="240"/>
    </w:pPr>
  </w:style>
  <w:style w:type="paragraph" w:customStyle="1" w:styleId="BodyText1">
    <w:name w:val="Body Text 1"/>
    <w:basedOn w:val="BodyText"/>
    <w:next w:val="BodyText2"/>
    <w:uiPriority w:val="39"/>
    <w:qFormat/>
    <w:rsid w:val="00967287"/>
    <w:pPr>
      <w:ind w:left="720"/>
    </w:pPr>
  </w:style>
  <w:style w:type="paragraph" w:styleId="BodyText2">
    <w:name w:val="Body Text 2"/>
    <w:basedOn w:val="BodyText"/>
    <w:uiPriority w:val="39"/>
    <w:qFormat/>
    <w:rsid w:val="00967287"/>
    <w:pPr>
      <w:ind w:left="720"/>
    </w:pPr>
  </w:style>
  <w:style w:type="paragraph" w:styleId="BodyText3">
    <w:name w:val="Body Text 3"/>
    <w:basedOn w:val="BodyText"/>
    <w:uiPriority w:val="39"/>
    <w:qFormat/>
    <w:rsid w:val="00967287"/>
    <w:pPr>
      <w:ind w:left="1440"/>
    </w:pPr>
  </w:style>
  <w:style w:type="paragraph" w:customStyle="1" w:styleId="BodyText4">
    <w:name w:val="Body Text 4"/>
    <w:basedOn w:val="BodyText"/>
    <w:uiPriority w:val="39"/>
    <w:qFormat/>
    <w:rsid w:val="00967287"/>
    <w:pPr>
      <w:ind w:left="2160"/>
    </w:pPr>
  </w:style>
  <w:style w:type="paragraph" w:customStyle="1" w:styleId="BodyText5">
    <w:name w:val="Body Text 5"/>
    <w:basedOn w:val="BodyText"/>
    <w:uiPriority w:val="39"/>
    <w:qFormat/>
    <w:rsid w:val="00967287"/>
    <w:pPr>
      <w:ind w:left="2880"/>
    </w:pPr>
  </w:style>
  <w:style w:type="paragraph" w:customStyle="1" w:styleId="BodyTextBullets">
    <w:name w:val="Body Text Bullets"/>
    <w:basedOn w:val="BodyText"/>
    <w:uiPriority w:val="98"/>
    <w:semiHidden/>
    <w:rsid w:val="00967287"/>
    <w:pPr>
      <w:numPr>
        <w:numId w:val="11"/>
      </w:numPr>
    </w:pPr>
  </w:style>
  <w:style w:type="paragraph" w:styleId="BodyTextFirstIndent">
    <w:name w:val="Body Text First Indent"/>
    <w:basedOn w:val="Normal"/>
    <w:uiPriority w:val="98"/>
    <w:semiHidden/>
    <w:rsid w:val="00967287"/>
  </w:style>
  <w:style w:type="paragraph" w:styleId="BodyTextIndent">
    <w:name w:val="Body Text Indent"/>
    <w:basedOn w:val="Normal"/>
    <w:uiPriority w:val="98"/>
    <w:semiHidden/>
    <w:rsid w:val="00967287"/>
  </w:style>
  <w:style w:type="paragraph" w:styleId="BodyTextFirstIndent2">
    <w:name w:val="Body Text First Indent 2"/>
    <w:basedOn w:val="Normal"/>
    <w:uiPriority w:val="98"/>
    <w:semiHidden/>
    <w:rsid w:val="00967287"/>
  </w:style>
  <w:style w:type="paragraph" w:styleId="BodyTextIndent2">
    <w:name w:val="Body Text Indent 2"/>
    <w:basedOn w:val="Normal"/>
    <w:uiPriority w:val="98"/>
    <w:semiHidden/>
    <w:rsid w:val="00967287"/>
  </w:style>
  <w:style w:type="paragraph" w:styleId="BodyTextIndent3">
    <w:name w:val="Body Text Indent 3"/>
    <w:basedOn w:val="Normal"/>
    <w:uiPriority w:val="98"/>
    <w:semiHidden/>
    <w:rsid w:val="00967287"/>
  </w:style>
  <w:style w:type="paragraph" w:styleId="Caption">
    <w:name w:val="caption"/>
    <w:basedOn w:val="Normal"/>
    <w:next w:val="Normal"/>
    <w:uiPriority w:val="39"/>
    <w:semiHidden/>
    <w:rsid w:val="00967287"/>
  </w:style>
  <w:style w:type="paragraph" w:styleId="Closing">
    <w:name w:val="Closing"/>
    <w:basedOn w:val="Normal"/>
    <w:uiPriority w:val="39"/>
    <w:semiHidden/>
    <w:rsid w:val="00967287"/>
  </w:style>
  <w:style w:type="character" w:styleId="CommentReference">
    <w:name w:val="annotation reference"/>
    <w:semiHidden/>
    <w:rsid w:val="00967287"/>
    <w:rPr>
      <w:sz w:val="16"/>
      <w:szCs w:val="16"/>
    </w:rPr>
  </w:style>
  <w:style w:type="paragraph" w:styleId="CommentText">
    <w:name w:val="annotation text"/>
    <w:basedOn w:val="Normal"/>
    <w:link w:val="CommentTextChar"/>
    <w:semiHidden/>
    <w:rsid w:val="00967287"/>
    <w:rPr>
      <w:sz w:val="18"/>
    </w:rPr>
  </w:style>
  <w:style w:type="paragraph" w:customStyle="1" w:styleId="Confidential">
    <w:name w:val="Confidential"/>
    <w:basedOn w:val="Normal"/>
    <w:uiPriority w:val="39"/>
    <w:semiHidden/>
    <w:rsid w:val="00967287"/>
    <w:pPr>
      <w:pBdr>
        <w:top w:val="single" w:sz="6" w:space="1" w:color="auto"/>
        <w:bottom w:val="single" w:sz="6" w:space="1" w:color="auto"/>
      </w:pBdr>
      <w:spacing w:line="170" w:lineRule="atLeast"/>
      <w:jc w:val="left"/>
    </w:pPr>
    <w:rPr>
      <w:rFonts w:cs="Arial"/>
      <w:b/>
      <w:bCs/>
      <w:noProof/>
      <w:sz w:val="15"/>
    </w:rPr>
  </w:style>
  <w:style w:type="paragraph" w:styleId="Date">
    <w:name w:val="Date"/>
    <w:basedOn w:val="Normal"/>
    <w:next w:val="Normal"/>
    <w:semiHidden/>
    <w:rsid w:val="00967287"/>
  </w:style>
  <w:style w:type="paragraph" w:styleId="DocumentMap">
    <w:name w:val="Document Map"/>
    <w:basedOn w:val="Normal"/>
    <w:semiHidden/>
    <w:rsid w:val="00967287"/>
    <w:pPr>
      <w:shd w:val="clear" w:color="auto" w:fill="000080"/>
    </w:pPr>
    <w:rPr>
      <w:rFonts w:ascii="Tahoma" w:hAnsi="Tahoma" w:cs="Tahoma"/>
    </w:rPr>
  </w:style>
  <w:style w:type="paragraph" w:styleId="E-mailSignature">
    <w:name w:val="E-mail Signature"/>
    <w:basedOn w:val="Normal"/>
    <w:semiHidden/>
    <w:rsid w:val="00967287"/>
  </w:style>
  <w:style w:type="character" w:styleId="Emphasis">
    <w:name w:val="Emphasis"/>
    <w:uiPriority w:val="98"/>
    <w:semiHidden/>
    <w:rsid w:val="00967287"/>
    <w:rPr>
      <w:i/>
      <w:iCs/>
    </w:rPr>
  </w:style>
  <w:style w:type="character" w:styleId="EndnoteReference">
    <w:name w:val="endnote reference"/>
    <w:semiHidden/>
    <w:rsid w:val="00967287"/>
    <w:rPr>
      <w:vertAlign w:val="superscript"/>
    </w:rPr>
  </w:style>
  <w:style w:type="paragraph" w:styleId="EndnoteText">
    <w:name w:val="endnote text"/>
    <w:basedOn w:val="Normal"/>
    <w:semiHidden/>
    <w:rsid w:val="00967287"/>
    <w:pPr>
      <w:spacing w:line="240" w:lineRule="auto"/>
    </w:pPr>
    <w:rPr>
      <w:sz w:val="18"/>
    </w:rPr>
  </w:style>
  <w:style w:type="paragraph" w:styleId="EnvelopeAddress">
    <w:name w:val="envelope address"/>
    <w:basedOn w:val="Normal"/>
    <w:uiPriority w:val="39"/>
    <w:semiHidden/>
    <w:rsid w:val="00967287"/>
    <w:pPr>
      <w:framePr w:w="7920" w:h="1980" w:hRule="exact" w:hSpace="180" w:wrap="auto" w:hAnchor="page" w:xAlign="center" w:yAlign="bottom"/>
      <w:ind w:left="2880"/>
    </w:pPr>
    <w:rPr>
      <w:rFonts w:cs="Arial"/>
    </w:rPr>
  </w:style>
  <w:style w:type="paragraph" w:styleId="EnvelopeReturn">
    <w:name w:val="envelope return"/>
    <w:basedOn w:val="Normal"/>
    <w:semiHidden/>
    <w:rsid w:val="00967287"/>
    <w:pPr>
      <w:spacing w:line="240" w:lineRule="auto"/>
    </w:pPr>
    <w:rPr>
      <w:rFonts w:cs="Arial"/>
      <w:sz w:val="18"/>
    </w:rPr>
  </w:style>
  <w:style w:type="character" w:styleId="FollowedHyperlink">
    <w:name w:val="FollowedHyperlink"/>
    <w:semiHidden/>
    <w:rsid w:val="00967287"/>
    <w:rPr>
      <w:color w:val="800080"/>
      <w:u w:val="single"/>
    </w:rPr>
  </w:style>
  <w:style w:type="paragraph" w:styleId="Footer">
    <w:name w:val="footer"/>
    <w:basedOn w:val="Normal"/>
    <w:link w:val="FooterChar"/>
    <w:uiPriority w:val="99"/>
    <w:rsid w:val="00967287"/>
    <w:pPr>
      <w:framePr w:h="624" w:hRule="exact" w:wrap="around" w:vAnchor="text" w:hAnchor="text" w:y="1"/>
      <w:tabs>
        <w:tab w:val="center" w:pos="4320"/>
        <w:tab w:val="right" w:pos="8640"/>
      </w:tabs>
      <w:spacing w:line="240" w:lineRule="auto"/>
    </w:pPr>
    <w:rPr>
      <w:sz w:val="12"/>
    </w:rPr>
  </w:style>
  <w:style w:type="paragraph" w:customStyle="1" w:styleId="FooterNumber">
    <w:name w:val="FooterNumber"/>
    <w:basedOn w:val="Normal"/>
    <w:uiPriority w:val="39"/>
    <w:semiHidden/>
    <w:rsid w:val="00967287"/>
    <w:pPr>
      <w:jc w:val="center"/>
    </w:pPr>
  </w:style>
  <w:style w:type="paragraph" w:customStyle="1" w:styleId="FooterText">
    <w:name w:val="FooterText"/>
    <w:basedOn w:val="Normal"/>
    <w:uiPriority w:val="39"/>
    <w:semiHidden/>
    <w:rsid w:val="00967287"/>
    <w:pPr>
      <w:spacing w:line="150" w:lineRule="atLeast"/>
      <w:jc w:val="left"/>
    </w:pPr>
    <w:rPr>
      <w:noProof/>
      <w:sz w:val="13"/>
    </w:rPr>
  </w:style>
  <w:style w:type="character" w:styleId="FootnoteReference">
    <w:name w:val="footnote reference"/>
    <w:semiHidden/>
    <w:rsid w:val="00967287"/>
    <w:rPr>
      <w:vertAlign w:val="superscript"/>
    </w:rPr>
  </w:style>
  <w:style w:type="paragraph" w:styleId="FootnoteText">
    <w:name w:val="footnote text"/>
    <w:basedOn w:val="Normal"/>
    <w:semiHidden/>
    <w:rsid w:val="00967287"/>
    <w:pPr>
      <w:spacing w:line="240" w:lineRule="auto"/>
    </w:pPr>
    <w:rPr>
      <w:sz w:val="18"/>
    </w:rPr>
  </w:style>
  <w:style w:type="paragraph" w:styleId="Header">
    <w:name w:val="header"/>
    <w:basedOn w:val="Normal"/>
    <w:uiPriority w:val="39"/>
    <w:semiHidden/>
    <w:rsid w:val="00967287"/>
  </w:style>
  <w:style w:type="character" w:styleId="HTMLAcronym">
    <w:name w:val="HTML Acronym"/>
    <w:basedOn w:val="DefaultParagraphFont"/>
    <w:semiHidden/>
    <w:rsid w:val="00967287"/>
  </w:style>
  <w:style w:type="paragraph" w:styleId="HTMLAddress">
    <w:name w:val="HTML Address"/>
    <w:basedOn w:val="Normal"/>
    <w:semiHidden/>
    <w:rsid w:val="00967287"/>
    <w:rPr>
      <w:i/>
      <w:iCs/>
    </w:rPr>
  </w:style>
  <w:style w:type="character" w:styleId="HTMLCite">
    <w:name w:val="HTML Cite"/>
    <w:semiHidden/>
    <w:rsid w:val="00967287"/>
    <w:rPr>
      <w:i/>
      <w:iCs/>
    </w:rPr>
  </w:style>
  <w:style w:type="character" w:styleId="HTMLCode">
    <w:name w:val="HTML Code"/>
    <w:semiHidden/>
    <w:rsid w:val="00967287"/>
    <w:rPr>
      <w:rFonts w:ascii="Courier New" w:hAnsi="Courier New"/>
      <w:sz w:val="20"/>
      <w:szCs w:val="20"/>
    </w:rPr>
  </w:style>
  <w:style w:type="character" w:styleId="HTMLDefinition">
    <w:name w:val="HTML Definition"/>
    <w:semiHidden/>
    <w:rsid w:val="00967287"/>
    <w:rPr>
      <w:i/>
      <w:iCs/>
    </w:rPr>
  </w:style>
  <w:style w:type="character" w:styleId="HTMLKeyboard">
    <w:name w:val="HTML Keyboard"/>
    <w:semiHidden/>
    <w:rsid w:val="00967287"/>
    <w:rPr>
      <w:rFonts w:ascii="Courier New" w:hAnsi="Courier New"/>
      <w:sz w:val="20"/>
      <w:szCs w:val="20"/>
    </w:rPr>
  </w:style>
  <w:style w:type="paragraph" w:styleId="HTMLPreformatted">
    <w:name w:val="HTML Preformatted"/>
    <w:basedOn w:val="Normal"/>
    <w:semiHidden/>
    <w:rsid w:val="00967287"/>
    <w:rPr>
      <w:rFonts w:ascii="Courier New" w:hAnsi="Courier New" w:cs="Courier New"/>
      <w:sz w:val="20"/>
    </w:rPr>
  </w:style>
  <w:style w:type="character" w:styleId="HTMLSample">
    <w:name w:val="HTML Sample"/>
    <w:semiHidden/>
    <w:rsid w:val="00967287"/>
    <w:rPr>
      <w:rFonts w:ascii="Courier New" w:hAnsi="Courier New"/>
    </w:rPr>
  </w:style>
  <w:style w:type="character" w:styleId="HTMLTypewriter">
    <w:name w:val="HTML Typewriter"/>
    <w:semiHidden/>
    <w:rsid w:val="00967287"/>
    <w:rPr>
      <w:rFonts w:ascii="Courier New" w:hAnsi="Courier New"/>
      <w:sz w:val="20"/>
      <w:szCs w:val="20"/>
    </w:rPr>
  </w:style>
  <w:style w:type="character" w:styleId="HTMLVariable">
    <w:name w:val="HTML Variable"/>
    <w:semiHidden/>
    <w:rsid w:val="00967287"/>
    <w:rPr>
      <w:i/>
      <w:iCs/>
    </w:rPr>
  </w:style>
  <w:style w:type="character" w:styleId="Hyperlink">
    <w:name w:val="Hyperlink"/>
    <w:rsid w:val="00967287"/>
    <w:rPr>
      <w:rFonts w:ascii="Arial" w:hAnsi="Arial"/>
      <w:color w:val="0000FF"/>
      <w:sz w:val="21"/>
      <w:u w:val="single"/>
    </w:rPr>
  </w:style>
  <w:style w:type="paragraph" w:styleId="Index1">
    <w:name w:val="index 1"/>
    <w:basedOn w:val="Normal"/>
    <w:next w:val="Normal"/>
    <w:autoRedefine/>
    <w:semiHidden/>
    <w:rsid w:val="00967287"/>
    <w:pPr>
      <w:ind w:left="230" w:hanging="230"/>
    </w:pPr>
  </w:style>
  <w:style w:type="paragraph" w:styleId="Index2">
    <w:name w:val="index 2"/>
    <w:basedOn w:val="Normal"/>
    <w:next w:val="Normal"/>
    <w:autoRedefine/>
    <w:semiHidden/>
    <w:rsid w:val="00967287"/>
    <w:pPr>
      <w:ind w:left="420" w:hanging="210"/>
    </w:pPr>
  </w:style>
  <w:style w:type="paragraph" w:styleId="Index3">
    <w:name w:val="index 3"/>
    <w:basedOn w:val="Normal"/>
    <w:next w:val="Normal"/>
    <w:autoRedefine/>
    <w:semiHidden/>
    <w:rsid w:val="00967287"/>
    <w:pPr>
      <w:ind w:left="630" w:hanging="210"/>
    </w:pPr>
  </w:style>
  <w:style w:type="paragraph" w:styleId="Index4">
    <w:name w:val="index 4"/>
    <w:basedOn w:val="Normal"/>
    <w:next w:val="Normal"/>
    <w:autoRedefine/>
    <w:semiHidden/>
    <w:rsid w:val="00967287"/>
    <w:pPr>
      <w:ind w:left="840" w:hanging="210"/>
    </w:pPr>
  </w:style>
  <w:style w:type="paragraph" w:styleId="Index5">
    <w:name w:val="index 5"/>
    <w:basedOn w:val="Normal"/>
    <w:next w:val="Normal"/>
    <w:autoRedefine/>
    <w:semiHidden/>
    <w:rsid w:val="00967287"/>
    <w:pPr>
      <w:ind w:left="1050" w:hanging="210"/>
    </w:pPr>
  </w:style>
  <w:style w:type="paragraph" w:styleId="Index6">
    <w:name w:val="index 6"/>
    <w:basedOn w:val="Normal"/>
    <w:next w:val="Normal"/>
    <w:autoRedefine/>
    <w:semiHidden/>
    <w:rsid w:val="00967287"/>
    <w:pPr>
      <w:ind w:left="1260" w:hanging="210"/>
    </w:pPr>
  </w:style>
  <w:style w:type="paragraph" w:styleId="Index7">
    <w:name w:val="index 7"/>
    <w:basedOn w:val="Normal"/>
    <w:next w:val="Normal"/>
    <w:autoRedefine/>
    <w:semiHidden/>
    <w:rsid w:val="00967287"/>
    <w:pPr>
      <w:ind w:left="1470" w:hanging="210"/>
    </w:pPr>
  </w:style>
  <w:style w:type="paragraph" w:styleId="Index8">
    <w:name w:val="index 8"/>
    <w:basedOn w:val="Normal"/>
    <w:next w:val="Normal"/>
    <w:autoRedefine/>
    <w:semiHidden/>
    <w:rsid w:val="00967287"/>
    <w:pPr>
      <w:ind w:left="1680" w:hanging="210"/>
    </w:pPr>
  </w:style>
  <w:style w:type="paragraph" w:styleId="Index9">
    <w:name w:val="index 9"/>
    <w:basedOn w:val="Normal"/>
    <w:next w:val="Normal"/>
    <w:autoRedefine/>
    <w:semiHidden/>
    <w:rsid w:val="00967287"/>
    <w:pPr>
      <w:ind w:left="1890" w:hanging="210"/>
    </w:pPr>
  </w:style>
  <w:style w:type="paragraph" w:styleId="IndexHeading">
    <w:name w:val="index heading"/>
    <w:basedOn w:val="Normal"/>
    <w:next w:val="Index1"/>
    <w:semiHidden/>
    <w:rsid w:val="00967287"/>
    <w:rPr>
      <w:rFonts w:cs="Arial"/>
      <w:b/>
      <w:bCs/>
    </w:rPr>
  </w:style>
  <w:style w:type="character" w:styleId="LineNumber">
    <w:name w:val="line number"/>
    <w:basedOn w:val="DefaultParagraphFont"/>
    <w:semiHidden/>
    <w:rsid w:val="00967287"/>
  </w:style>
  <w:style w:type="paragraph" w:styleId="List">
    <w:name w:val="List"/>
    <w:basedOn w:val="Normal"/>
    <w:semiHidden/>
    <w:rsid w:val="00967287"/>
  </w:style>
  <w:style w:type="paragraph" w:styleId="List2">
    <w:name w:val="List 2"/>
    <w:basedOn w:val="Normal"/>
    <w:semiHidden/>
    <w:rsid w:val="00967287"/>
  </w:style>
  <w:style w:type="paragraph" w:styleId="List3">
    <w:name w:val="List 3"/>
    <w:basedOn w:val="Normal"/>
    <w:semiHidden/>
    <w:rsid w:val="00967287"/>
  </w:style>
  <w:style w:type="paragraph" w:styleId="List4">
    <w:name w:val="List 4"/>
    <w:basedOn w:val="Normal"/>
    <w:semiHidden/>
    <w:rsid w:val="00967287"/>
  </w:style>
  <w:style w:type="paragraph" w:styleId="List5">
    <w:name w:val="List 5"/>
    <w:basedOn w:val="Normal"/>
    <w:semiHidden/>
    <w:rsid w:val="00967287"/>
  </w:style>
  <w:style w:type="paragraph" w:styleId="ListBullet">
    <w:name w:val="List Bullet"/>
    <w:basedOn w:val="Normal"/>
    <w:autoRedefine/>
    <w:semiHidden/>
    <w:rsid w:val="00967287"/>
    <w:pPr>
      <w:numPr>
        <w:numId w:val="1"/>
      </w:numPr>
    </w:pPr>
  </w:style>
  <w:style w:type="paragraph" w:styleId="ListBullet2">
    <w:name w:val="List Bullet 2"/>
    <w:basedOn w:val="Normal"/>
    <w:autoRedefine/>
    <w:semiHidden/>
    <w:rsid w:val="00967287"/>
    <w:pPr>
      <w:numPr>
        <w:numId w:val="3"/>
      </w:numPr>
    </w:pPr>
  </w:style>
  <w:style w:type="paragraph" w:styleId="ListBullet3">
    <w:name w:val="List Bullet 3"/>
    <w:basedOn w:val="Normal"/>
    <w:autoRedefine/>
    <w:semiHidden/>
    <w:rsid w:val="00967287"/>
    <w:pPr>
      <w:numPr>
        <w:numId w:val="4"/>
      </w:numPr>
    </w:pPr>
  </w:style>
  <w:style w:type="paragraph" w:styleId="ListBullet4">
    <w:name w:val="List Bullet 4"/>
    <w:basedOn w:val="Normal"/>
    <w:autoRedefine/>
    <w:semiHidden/>
    <w:rsid w:val="00967287"/>
    <w:pPr>
      <w:numPr>
        <w:numId w:val="5"/>
      </w:numPr>
    </w:pPr>
  </w:style>
  <w:style w:type="paragraph" w:styleId="ListBullet5">
    <w:name w:val="List Bullet 5"/>
    <w:basedOn w:val="Normal"/>
    <w:autoRedefine/>
    <w:semiHidden/>
    <w:rsid w:val="00967287"/>
    <w:pPr>
      <w:numPr>
        <w:numId w:val="6"/>
      </w:numPr>
    </w:pPr>
  </w:style>
  <w:style w:type="paragraph" w:styleId="ListContinue">
    <w:name w:val="List Continue"/>
    <w:basedOn w:val="Normal"/>
    <w:semiHidden/>
    <w:rsid w:val="00967287"/>
    <w:pPr>
      <w:spacing w:after="120"/>
      <w:ind w:left="283"/>
    </w:pPr>
  </w:style>
  <w:style w:type="paragraph" w:styleId="ListContinue2">
    <w:name w:val="List Continue 2"/>
    <w:basedOn w:val="Normal"/>
    <w:semiHidden/>
    <w:rsid w:val="00967287"/>
    <w:pPr>
      <w:spacing w:after="120"/>
      <w:ind w:left="566"/>
    </w:pPr>
    <w:rPr>
      <w:sz w:val="23"/>
    </w:rPr>
  </w:style>
  <w:style w:type="paragraph" w:styleId="ListContinue3">
    <w:name w:val="List Continue 3"/>
    <w:basedOn w:val="Normal"/>
    <w:semiHidden/>
    <w:rsid w:val="00967287"/>
    <w:pPr>
      <w:spacing w:after="120"/>
      <w:ind w:left="849"/>
    </w:pPr>
  </w:style>
  <w:style w:type="paragraph" w:styleId="ListContinue4">
    <w:name w:val="List Continue 4"/>
    <w:basedOn w:val="Normal"/>
    <w:semiHidden/>
    <w:rsid w:val="00967287"/>
    <w:pPr>
      <w:spacing w:after="120"/>
      <w:ind w:left="1132"/>
    </w:pPr>
  </w:style>
  <w:style w:type="paragraph" w:styleId="ListContinue5">
    <w:name w:val="List Continue 5"/>
    <w:basedOn w:val="Normal"/>
    <w:semiHidden/>
    <w:rsid w:val="00967287"/>
    <w:pPr>
      <w:spacing w:after="120"/>
      <w:ind w:left="1415"/>
    </w:pPr>
  </w:style>
  <w:style w:type="paragraph" w:styleId="ListNumber">
    <w:name w:val="List Number"/>
    <w:basedOn w:val="Normal"/>
    <w:semiHidden/>
    <w:rsid w:val="00967287"/>
    <w:pPr>
      <w:numPr>
        <w:numId w:val="2"/>
      </w:numPr>
    </w:pPr>
  </w:style>
  <w:style w:type="paragraph" w:styleId="ListNumber2">
    <w:name w:val="List Number 2"/>
    <w:basedOn w:val="Normal"/>
    <w:semiHidden/>
    <w:rsid w:val="00967287"/>
    <w:pPr>
      <w:numPr>
        <w:numId w:val="7"/>
      </w:numPr>
    </w:pPr>
  </w:style>
  <w:style w:type="paragraph" w:styleId="ListNumber3">
    <w:name w:val="List Number 3"/>
    <w:basedOn w:val="Normal"/>
    <w:semiHidden/>
    <w:rsid w:val="00967287"/>
    <w:pPr>
      <w:numPr>
        <w:numId w:val="8"/>
      </w:numPr>
    </w:pPr>
  </w:style>
  <w:style w:type="paragraph" w:styleId="ListNumber4">
    <w:name w:val="List Number 4"/>
    <w:basedOn w:val="Normal"/>
    <w:semiHidden/>
    <w:rsid w:val="00967287"/>
    <w:pPr>
      <w:numPr>
        <w:numId w:val="9"/>
      </w:numPr>
    </w:pPr>
  </w:style>
  <w:style w:type="paragraph" w:styleId="ListNumber5">
    <w:name w:val="List Number 5"/>
    <w:basedOn w:val="Normal"/>
    <w:semiHidden/>
    <w:rsid w:val="00967287"/>
    <w:pPr>
      <w:numPr>
        <w:numId w:val="10"/>
      </w:numPr>
    </w:pPr>
  </w:style>
  <w:style w:type="paragraph" w:styleId="MacroText">
    <w:name w:val="macro"/>
    <w:semiHidden/>
    <w:rsid w:val="00967287"/>
    <w:pPr>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cs="Courier New"/>
      <w:sz w:val="21"/>
      <w:szCs w:val="21"/>
      <w:lang w:eastAsia="en-US"/>
    </w:rPr>
  </w:style>
  <w:style w:type="paragraph" w:styleId="MessageHeader">
    <w:name w:val="Message Header"/>
    <w:basedOn w:val="Normal"/>
    <w:semiHidden/>
    <w:rsid w:val="00967287"/>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Web">
    <w:name w:val="Normal (Web)"/>
    <w:basedOn w:val="Normal"/>
    <w:semiHidden/>
    <w:rsid w:val="00967287"/>
    <w:rPr>
      <w:szCs w:val="24"/>
    </w:rPr>
  </w:style>
  <w:style w:type="paragraph" w:styleId="NormalIndent">
    <w:name w:val="Normal Indent"/>
    <w:basedOn w:val="Normal"/>
    <w:semiHidden/>
    <w:rsid w:val="00967287"/>
    <w:pPr>
      <w:ind w:left="720"/>
    </w:pPr>
  </w:style>
  <w:style w:type="paragraph" w:styleId="NoteHeading">
    <w:name w:val="Note Heading"/>
    <w:basedOn w:val="Normal"/>
    <w:next w:val="Normal"/>
    <w:semiHidden/>
    <w:rsid w:val="00967287"/>
  </w:style>
  <w:style w:type="paragraph" w:customStyle="1" w:styleId="NumberList3">
    <w:name w:val="NumberList 3"/>
    <w:basedOn w:val="Normal"/>
    <w:semiHidden/>
    <w:rsid w:val="00967287"/>
  </w:style>
  <w:style w:type="paragraph" w:customStyle="1" w:styleId="NumberList4">
    <w:name w:val="NumberList 4"/>
    <w:basedOn w:val="Normal"/>
    <w:semiHidden/>
    <w:rsid w:val="00967287"/>
  </w:style>
  <w:style w:type="paragraph" w:customStyle="1" w:styleId="NumberList5">
    <w:name w:val="NumberList 5"/>
    <w:basedOn w:val="Normal"/>
    <w:semiHidden/>
    <w:rsid w:val="00967287"/>
  </w:style>
  <w:style w:type="character" w:styleId="PageNumber">
    <w:name w:val="page number"/>
    <w:basedOn w:val="DefaultParagraphFont"/>
    <w:uiPriority w:val="59"/>
    <w:semiHidden/>
    <w:rsid w:val="00967287"/>
  </w:style>
  <w:style w:type="paragraph" w:styleId="PlainText">
    <w:name w:val="Plain Text"/>
    <w:basedOn w:val="Normal"/>
    <w:semiHidden/>
    <w:rsid w:val="00967287"/>
    <w:rPr>
      <w:rFonts w:ascii="Courier New" w:hAnsi="Courier New" w:cs="Courier New"/>
      <w:sz w:val="20"/>
    </w:rPr>
  </w:style>
  <w:style w:type="paragraph" w:styleId="Salutation">
    <w:name w:val="Salutation"/>
    <w:basedOn w:val="Normal"/>
    <w:next w:val="Normal"/>
    <w:semiHidden/>
    <w:rsid w:val="00967287"/>
  </w:style>
  <w:style w:type="paragraph" w:customStyle="1" w:styleId="ScheduleHeading">
    <w:name w:val="Schedule Heading"/>
    <w:basedOn w:val="Normal"/>
    <w:next w:val="BodyText"/>
    <w:uiPriority w:val="59"/>
    <w:rsid w:val="0024546C"/>
    <w:pPr>
      <w:keepNext/>
      <w:pageBreakBefore/>
      <w:numPr>
        <w:numId w:val="35"/>
      </w:numPr>
      <w:spacing w:before="240" w:after="240"/>
      <w:jc w:val="center"/>
      <w:outlineLvl w:val="0"/>
    </w:pPr>
    <w:rPr>
      <w:b/>
      <w:caps/>
    </w:rPr>
  </w:style>
  <w:style w:type="paragraph" w:customStyle="1" w:styleId="ScheduleSubHeading">
    <w:name w:val="Schedule Sub Heading"/>
    <w:basedOn w:val="Normal"/>
    <w:next w:val="BodyText"/>
    <w:uiPriority w:val="59"/>
    <w:rsid w:val="0024182B"/>
    <w:pPr>
      <w:keepNext/>
      <w:spacing w:after="480"/>
      <w:jc w:val="center"/>
    </w:pPr>
    <w:rPr>
      <w:b/>
    </w:rPr>
  </w:style>
  <w:style w:type="paragraph" w:customStyle="1" w:styleId="SchParagraph2">
    <w:name w:val="SchParagraph 2"/>
    <w:basedOn w:val="BodyText"/>
    <w:next w:val="BodyText2"/>
    <w:uiPriority w:val="59"/>
    <w:rsid w:val="0024546C"/>
    <w:pPr>
      <w:numPr>
        <w:ilvl w:val="3"/>
        <w:numId w:val="35"/>
      </w:numPr>
    </w:pPr>
  </w:style>
  <w:style w:type="paragraph" w:customStyle="1" w:styleId="SchHeading1">
    <w:name w:val="SchHeading 1"/>
    <w:basedOn w:val="BodyText"/>
    <w:next w:val="BodyText1"/>
    <w:uiPriority w:val="59"/>
    <w:rsid w:val="0024546C"/>
    <w:pPr>
      <w:keepNext/>
      <w:numPr>
        <w:ilvl w:val="2"/>
        <w:numId w:val="35"/>
      </w:numPr>
      <w:spacing w:before="240"/>
    </w:pPr>
    <w:rPr>
      <w:b/>
    </w:rPr>
  </w:style>
  <w:style w:type="paragraph" w:customStyle="1" w:styleId="SchParagraph1">
    <w:name w:val="SchParagraph 1"/>
    <w:basedOn w:val="SchHeading1"/>
    <w:next w:val="BodyText1"/>
    <w:uiPriority w:val="59"/>
    <w:rsid w:val="004862CE"/>
    <w:pPr>
      <w:keepNext w:val="0"/>
      <w:spacing w:before="0"/>
    </w:pPr>
    <w:rPr>
      <w:b w:val="0"/>
    </w:rPr>
  </w:style>
  <w:style w:type="paragraph" w:customStyle="1" w:styleId="SchParagraph3">
    <w:name w:val="SchParagraph 3"/>
    <w:basedOn w:val="BodyText"/>
    <w:next w:val="BodyText3"/>
    <w:uiPriority w:val="59"/>
    <w:rsid w:val="0024546C"/>
    <w:pPr>
      <w:numPr>
        <w:ilvl w:val="4"/>
        <w:numId w:val="35"/>
      </w:numPr>
    </w:pPr>
  </w:style>
  <w:style w:type="paragraph" w:customStyle="1" w:styleId="SchParagraph4">
    <w:name w:val="SchParagraph 4"/>
    <w:basedOn w:val="BodyText"/>
    <w:next w:val="BodyText4"/>
    <w:uiPriority w:val="59"/>
    <w:rsid w:val="0024546C"/>
    <w:pPr>
      <w:numPr>
        <w:ilvl w:val="5"/>
        <w:numId w:val="35"/>
      </w:numPr>
    </w:pPr>
  </w:style>
  <w:style w:type="paragraph" w:styleId="Signature">
    <w:name w:val="Signature"/>
    <w:basedOn w:val="Normal"/>
    <w:uiPriority w:val="98"/>
    <w:semiHidden/>
    <w:rsid w:val="00967287"/>
    <w:pPr>
      <w:ind w:left="4252"/>
    </w:pPr>
  </w:style>
  <w:style w:type="character" w:styleId="Strong">
    <w:name w:val="Strong"/>
    <w:uiPriority w:val="98"/>
    <w:semiHidden/>
    <w:qFormat/>
    <w:rsid w:val="00967287"/>
    <w:rPr>
      <w:b/>
      <w:bCs/>
    </w:rPr>
  </w:style>
  <w:style w:type="paragraph" w:styleId="Subtitle">
    <w:name w:val="Subtitle"/>
    <w:basedOn w:val="Normal"/>
    <w:uiPriority w:val="98"/>
    <w:semiHidden/>
    <w:qFormat/>
    <w:rsid w:val="00967287"/>
    <w:pPr>
      <w:spacing w:after="60"/>
      <w:jc w:val="center"/>
      <w:outlineLvl w:val="1"/>
    </w:pPr>
    <w:rPr>
      <w:rFonts w:cs="Arial"/>
      <w:szCs w:val="24"/>
    </w:rPr>
  </w:style>
  <w:style w:type="paragraph" w:styleId="TableofAuthorities">
    <w:name w:val="table of authorities"/>
    <w:basedOn w:val="Normal"/>
    <w:next w:val="Normal"/>
    <w:uiPriority w:val="69"/>
    <w:semiHidden/>
    <w:rsid w:val="00967287"/>
    <w:pPr>
      <w:ind w:left="210" w:hanging="210"/>
    </w:pPr>
  </w:style>
  <w:style w:type="paragraph" w:styleId="TableofFigures">
    <w:name w:val="table of figures"/>
    <w:basedOn w:val="Normal"/>
    <w:next w:val="Normal"/>
    <w:uiPriority w:val="69"/>
    <w:semiHidden/>
    <w:rsid w:val="00967287"/>
    <w:pPr>
      <w:ind w:left="420" w:hanging="420"/>
    </w:pPr>
  </w:style>
  <w:style w:type="paragraph" w:customStyle="1" w:styleId="TagTitle">
    <w:name w:val="Tag Title"/>
    <w:basedOn w:val="Normal"/>
    <w:uiPriority w:val="98"/>
    <w:semiHidden/>
    <w:rsid w:val="00967287"/>
    <w:pPr>
      <w:spacing w:line="150" w:lineRule="atLeast"/>
      <w:jc w:val="left"/>
    </w:pPr>
    <w:rPr>
      <w:noProof/>
      <w:sz w:val="13"/>
    </w:rPr>
  </w:style>
  <w:style w:type="paragraph" w:styleId="Title">
    <w:name w:val="Title"/>
    <w:basedOn w:val="Normal"/>
    <w:next w:val="BodyText"/>
    <w:uiPriority w:val="86"/>
    <w:rsid w:val="00967287"/>
    <w:pPr>
      <w:keepNext/>
      <w:spacing w:before="240" w:after="240"/>
      <w:jc w:val="center"/>
    </w:pPr>
    <w:rPr>
      <w:b/>
    </w:rPr>
  </w:style>
  <w:style w:type="paragraph" w:styleId="TOAHeading">
    <w:name w:val="toa heading"/>
    <w:basedOn w:val="Normal"/>
    <w:next w:val="Normal"/>
    <w:semiHidden/>
    <w:rsid w:val="00967287"/>
    <w:pPr>
      <w:spacing w:before="120"/>
    </w:pPr>
    <w:rPr>
      <w:rFonts w:cs="Arial"/>
      <w:b/>
      <w:bCs/>
      <w:szCs w:val="24"/>
    </w:rPr>
  </w:style>
  <w:style w:type="paragraph" w:styleId="TOC1">
    <w:name w:val="toc 1"/>
    <w:basedOn w:val="Normal"/>
    <w:next w:val="Normal"/>
    <w:autoRedefine/>
    <w:semiHidden/>
    <w:rsid w:val="00967287"/>
    <w:pPr>
      <w:tabs>
        <w:tab w:val="left" w:pos="567"/>
        <w:tab w:val="right" w:leader="dot" w:pos="8504"/>
      </w:tabs>
      <w:spacing w:line="360" w:lineRule="exact"/>
    </w:pPr>
    <w:rPr>
      <w:noProof/>
    </w:rPr>
  </w:style>
  <w:style w:type="paragraph" w:styleId="TOC2">
    <w:name w:val="toc 2"/>
    <w:basedOn w:val="TOC1"/>
    <w:next w:val="Normal"/>
    <w:autoRedefine/>
    <w:semiHidden/>
    <w:rsid w:val="00967287"/>
  </w:style>
  <w:style w:type="paragraph" w:styleId="TOC3">
    <w:name w:val="toc 3"/>
    <w:basedOn w:val="TOC1"/>
    <w:next w:val="Normal"/>
    <w:autoRedefine/>
    <w:semiHidden/>
    <w:rsid w:val="00967287"/>
  </w:style>
  <w:style w:type="paragraph" w:styleId="TOC4">
    <w:name w:val="toc 4"/>
    <w:basedOn w:val="TOC1"/>
    <w:next w:val="Normal"/>
    <w:autoRedefine/>
    <w:semiHidden/>
    <w:rsid w:val="00967287"/>
  </w:style>
  <w:style w:type="paragraph" w:styleId="TOC5">
    <w:name w:val="toc 5"/>
    <w:basedOn w:val="TOC1"/>
    <w:next w:val="Normal"/>
    <w:autoRedefine/>
    <w:semiHidden/>
    <w:rsid w:val="00967287"/>
  </w:style>
  <w:style w:type="paragraph" w:styleId="TOC6">
    <w:name w:val="toc 6"/>
    <w:basedOn w:val="Normal"/>
    <w:next w:val="Normal"/>
    <w:autoRedefine/>
    <w:semiHidden/>
    <w:rsid w:val="00967287"/>
  </w:style>
  <w:style w:type="paragraph" w:styleId="TOC7">
    <w:name w:val="toc 7"/>
    <w:basedOn w:val="Normal"/>
    <w:next w:val="Normal"/>
    <w:autoRedefine/>
    <w:semiHidden/>
    <w:rsid w:val="00967287"/>
  </w:style>
  <w:style w:type="paragraph" w:styleId="TOC8">
    <w:name w:val="toc 8"/>
    <w:basedOn w:val="Normal"/>
    <w:next w:val="Normal"/>
    <w:autoRedefine/>
    <w:semiHidden/>
    <w:rsid w:val="00967287"/>
  </w:style>
  <w:style w:type="paragraph" w:styleId="TOC9">
    <w:name w:val="toc 9"/>
    <w:basedOn w:val="Normal"/>
    <w:next w:val="Normal"/>
    <w:autoRedefine/>
    <w:semiHidden/>
    <w:rsid w:val="00967287"/>
  </w:style>
  <w:style w:type="paragraph" w:customStyle="1" w:styleId="SchParagraph5">
    <w:name w:val="SchParagraph 5"/>
    <w:basedOn w:val="BodyText"/>
    <w:next w:val="BodyText5"/>
    <w:uiPriority w:val="59"/>
    <w:rsid w:val="0024546C"/>
    <w:pPr>
      <w:numPr>
        <w:ilvl w:val="6"/>
        <w:numId w:val="35"/>
      </w:numPr>
    </w:pPr>
  </w:style>
  <w:style w:type="character" w:customStyle="1" w:styleId="CommentTextChar">
    <w:name w:val="Comment Text Char"/>
    <w:link w:val="CommentText"/>
    <w:semiHidden/>
    <w:rsid w:val="00967287"/>
    <w:rPr>
      <w:sz w:val="18"/>
    </w:rPr>
  </w:style>
  <w:style w:type="paragraph" w:customStyle="1" w:styleId="SchHeading2">
    <w:name w:val="SchHeading 2"/>
    <w:basedOn w:val="SchParagraph2"/>
    <w:next w:val="BodyText2"/>
    <w:uiPriority w:val="59"/>
    <w:rsid w:val="00D31ABB"/>
    <w:pPr>
      <w:keepNext/>
    </w:pPr>
    <w:rPr>
      <w:i/>
    </w:rPr>
  </w:style>
  <w:style w:type="paragraph" w:customStyle="1" w:styleId="SchHeading3">
    <w:name w:val="SchHeading 3"/>
    <w:basedOn w:val="SchParagraph3"/>
    <w:next w:val="BodyText3"/>
    <w:uiPriority w:val="59"/>
    <w:rsid w:val="00FD09E2"/>
    <w:pPr>
      <w:keepNext/>
    </w:pPr>
    <w:rPr>
      <w:i/>
    </w:rPr>
  </w:style>
  <w:style w:type="paragraph" w:customStyle="1" w:styleId="SchHeading4">
    <w:name w:val="SchHeading 4"/>
    <w:basedOn w:val="SchParagraph4"/>
    <w:next w:val="BodyText4"/>
    <w:uiPriority w:val="59"/>
    <w:rsid w:val="00FD09E2"/>
    <w:pPr>
      <w:keepNext/>
    </w:pPr>
    <w:rPr>
      <w:i/>
    </w:rPr>
  </w:style>
  <w:style w:type="paragraph" w:customStyle="1" w:styleId="SchHeading5">
    <w:name w:val="SchHeading 5"/>
    <w:basedOn w:val="SchParagraph5"/>
    <w:next w:val="BodyText5"/>
    <w:uiPriority w:val="59"/>
    <w:rsid w:val="008B1293"/>
    <w:pPr>
      <w:keepNext/>
    </w:pPr>
    <w:rPr>
      <w:i/>
    </w:rPr>
  </w:style>
  <w:style w:type="paragraph" w:customStyle="1" w:styleId="Paragraph1">
    <w:name w:val="Paragraph 1"/>
    <w:basedOn w:val="Heading1"/>
    <w:next w:val="BodyText1"/>
    <w:uiPriority w:val="29"/>
    <w:qFormat/>
    <w:rsid w:val="006B725E"/>
    <w:pPr>
      <w:keepNext w:val="0"/>
      <w:spacing w:before="0"/>
    </w:pPr>
    <w:rPr>
      <w:b w:val="0"/>
    </w:rPr>
  </w:style>
  <w:style w:type="paragraph" w:styleId="BalloonText">
    <w:name w:val="Balloon Text"/>
    <w:basedOn w:val="Normal"/>
    <w:link w:val="BalloonTextChar"/>
    <w:uiPriority w:val="98"/>
    <w:semiHidden/>
    <w:rsid w:val="00967287"/>
    <w:pPr>
      <w:spacing w:line="240" w:lineRule="auto"/>
    </w:pPr>
    <w:rPr>
      <w:rFonts w:ascii="Tahoma" w:hAnsi="Tahoma" w:cs="Tahoma"/>
      <w:sz w:val="16"/>
      <w:szCs w:val="16"/>
    </w:rPr>
  </w:style>
  <w:style w:type="character" w:customStyle="1" w:styleId="BalloonTextChar">
    <w:name w:val="Balloon Text Char"/>
    <w:link w:val="BalloonText"/>
    <w:uiPriority w:val="98"/>
    <w:semiHidden/>
    <w:rsid w:val="00967287"/>
    <w:rPr>
      <w:rFonts w:ascii="Tahoma" w:hAnsi="Tahoma" w:cs="Tahoma"/>
      <w:sz w:val="16"/>
      <w:szCs w:val="16"/>
    </w:rPr>
  </w:style>
  <w:style w:type="paragraph" w:customStyle="1" w:styleId="Paragraph2">
    <w:name w:val="Paragraph 2"/>
    <w:basedOn w:val="BodyText"/>
    <w:next w:val="BodyText2"/>
    <w:uiPriority w:val="29"/>
    <w:qFormat/>
    <w:rsid w:val="00BA7813"/>
    <w:pPr>
      <w:numPr>
        <w:ilvl w:val="2"/>
        <w:numId w:val="22"/>
      </w:numPr>
    </w:pPr>
  </w:style>
  <w:style w:type="paragraph" w:customStyle="1" w:styleId="Paragraph3">
    <w:name w:val="Paragraph 3"/>
    <w:basedOn w:val="BodyText"/>
    <w:next w:val="BodyText3"/>
    <w:uiPriority w:val="29"/>
    <w:qFormat/>
    <w:rsid w:val="00BA7813"/>
    <w:pPr>
      <w:numPr>
        <w:ilvl w:val="3"/>
        <w:numId w:val="22"/>
      </w:numPr>
    </w:pPr>
  </w:style>
  <w:style w:type="paragraph" w:customStyle="1" w:styleId="Paragraph4">
    <w:name w:val="Paragraph 4"/>
    <w:basedOn w:val="BodyText"/>
    <w:next w:val="BodyText4"/>
    <w:uiPriority w:val="29"/>
    <w:qFormat/>
    <w:rsid w:val="00BA7813"/>
    <w:pPr>
      <w:numPr>
        <w:ilvl w:val="4"/>
        <w:numId w:val="22"/>
      </w:numPr>
    </w:pPr>
  </w:style>
  <w:style w:type="paragraph" w:customStyle="1" w:styleId="Paragraph5">
    <w:name w:val="Paragraph 5"/>
    <w:basedOn w:val="BodyText"/>
    <w:next w:val="BodyText5"/>
    <w:uiPriority w:val="29"/>
    <w:qFormat/>
    <w:rsid w:val="00BA7813"/>
    <w:pPr>
      <w:numPr>
        <w:ilvl w:val="5"/>
        <w:numId w:val="22"/>
      </w:numPr>
    </w:pPr>
  </w:style>
  <w:style w:type="paragraph" w:customStyle="1" w:styleId="PartiesHeading">
    <w:name w:val="Parties Heading"/>
    <w:basedOn w:val="BodyText"/>
    <w:next w:val="Parties"/>
    <w:uiPriority w:val="79"/>
    <w:rsid w:val="00967287"/>
    <w:pPr>
      <w:keepNext/>
      <w:spacing w:before="240" w:after="480"/>
    </w:pPr>
    <w:rPr>
      <w:b/>
    </w:rPr>
  </w:style>
  <w:style w:type="paragraph" w:customStyle="1" w:styleId="Parties">
    <w:name w:val="Parties"/>
    <w:basedOn w:val="BodyText"/>
    <w:next w:val="BodyText1"/>
    <w:uiPriority w:val="80"/>
    <w:rsid w:val="00142CBE"/>
    <w:pPr>
      <w:numPr>
        <w:numId w:val="12"/>
      </w:numPr>
      <w:tabs>
        <w:tab w:val="left" w:pos="720"/>
      </w:tabs>
      <w:ind w:hanging="720"/>
    </w:pPr>
  </w:style>
  <w:style w:type="paragraph" w:customStyle="1" w:styleId="IntroductionHeading">
    <w:name w:val="Introduction Heading"/>
    <w:basedOn w:val="BodyText"/>
    <w:next w:val="IntroductionParagraph"/>
    <w:uiPriority w:val="81"/>
    <w:rsid w:val="00967287"/>
    <w:pPr>
      <w:keepNext/>
      <w:spacing w:before="240" w:after="480"/>
    </w:pPr>
    <w:rPr>
      <w:b/>
    </w:rPr>
  </w:style>
  <w:style w:type="paragraph" w:customStyle="1" w:styleId="IntroductionParagraph">
    <w:name w:val="Introduction Paragraph"/>
    <w:basedOn w:val="BodyText"/>
    <w:next w:val="BodyText1"/>
    <w:uiPriority w:val="82"/>
    <w:rsid w:val="004308B3"/>
    <w:pPr>
      <w:numPr>
        <w:numId w:val="13"/>
      </w:numPr>
      <w:ind w:hanging="720"/>
    </w:pPr>
  </w:style>
  <w:style w:type="paragraph" w:customStyle="1" w:styleId="DefinitionParagraph">
    <w:name w:val="Definition Paragraph"/>
    <w:basedOn w:val="BodyText2"/>
    <w:uiPriority w:val="84"/>
    <w:rsid w:val="00967287"/>
    <w:pPr>
      <w:numPr>
        <w:numId w:val="15"/>
      </w:numPr>
    </w:pPr>
  </w:style>
  <w:style w:type="numbering" w:customStyle="1" w:styleId="BulletList">
    <w:name w:val="BulletList"/>
    <w:uiPriority w:val="99"/>
    <w:rsid w:val="00DA254E"/>
    <w:pPr>
      <w:numPr>
        <w:numId w:val="14"/>
      </w:numPr>
    </w:pPr>
  </w:style>
  <w:style w:type="paragraph" w:customStyle="1" w:styleId="DefinitionParagraphNo">
    <w:name w:val="Definition Paragraph No"/>
    <w:basedOn w:val="DefinitionParagraph"/>
    <w:next w:val="BodyText3"/>
    <w:uiPriority w:val="85"/>
    <w:rsid w:val="00967287"/>
    <w:pPr>
      <w:numPr>
        <w:ilvl w:val="1"/>
      </w:numPr>
    </w:pPr>
  </w:style>
  <w:style w:type="paragraph" w:customStyle="1" w:styleId="Bullet1">
    <w:name w:val="Bullet 1"/>
    <w:basedOn w:val="Normal"/>
    <w:uiPriority w:val="49"/>
    <w:qFormat/>
    <w:rsid w:val="003E51D4"/>
    <w:pPr>
      <w:numPr>
        <w:numId w:val="18"/>
      </w:numPr>
      <w:spacing w:after="60"/>
    </w:pPr>
  </w:style>
  <w:style w:type="paragraph" w:customStyle="1" w:styleId="Bullet2">
    <w:name w:val="Bullet 2"/>
    <w:basedOn w:val="Normal"/>
    <w:uiPriority w:val="49"/>
    <w:qFormat/>
    <w:rsid w:val="003E51D4"/>
    <w:pPr>
      <w:numPr>
        <w:ilvl w:val="1"/>
        <w:numId w:val="18"/>
      </w:numPr>
      <w:spacing w:after="60"/>
      <w:ind w:right="720"/>
    </w:pPr>
  </w:style>
  <w:style w:type="paragraph" w:customStyle="1" w:styleId="Bullet3">
    <w:name w:val="Bullet 3"/>
    <w:basedOn w:val="Bullet2"/>
    <w:uiPriority w:val="49"/>
    <w:qFormat/>
    <w:rsid w:val="00DA254E"/>
    <w:pPr>
      <w:numPr>
        <w:ilvl w:val="2"/>
      </w:numPr>
      <w:ind w:right="0"/>
    </w:pPr>
  </w:style>
  <w:style w:type="paragraph" w:customStyle="1" w:styleId="Bullet4">
    <w:name w:val="Bullet 4"/>
    <w:basedOn w:val="Bullet3"/>
    <w:uiPriority w:val="49"/>
    <w:qFormat/>
    <w:rsid w:val="00DA254E"/>
    <w:pPr>
      <w:numPr>
        <w:ilvl w:val="3"/>
      </w:numPr>
    </w:pPr>
  </w:style>
  <w:style w:type="paragraph" w:customStyle="1" w:styleId="Paragraph6">
    <w:name w:val="Paragraph 6"/>
    <w:basedOn w:val="BodyText"/>
    <w:next w:val="BodyText6"/>
    <w:uiPriority w:val="29"/>
    <w:qFormat/>
    <w:rsid w:val="00BA7813"/>
    <w:pPr>
      <w:numPr>
        <w:ilvl w:val="6"/>
        <w:numId w:val="22"/>
      </w:numPr>
    </w:pPr>
  </w:style>
  <w:style w:type="paragraph" w:customStyle="1" w:styleId="BodyText6">
    <w:name w:val="Body Text 6"/>
    <w:basedOn w:val="BodyText"/>
    <w:uiPriority w:val="39"/>
    <w:qFormat/>
    <w:rsid w:val="00967287"/>
    <w:pPr>
      <w:ind w:left="3600"/>
    </w:pPr>
  </w:style>
  <w:style w:type="paragraph" w:styleId="ListParagraph">
    <w:name w:val="List Paragraph"/>
    <w:basedOn w:val="Normal"/>
    <w:uiPriority w:val="34"/>
    <w:semiHidden/>
    <w:rsid w:val="00967287"/>
    <w:pPr>
      <w:ind w:left="720"/>
      <w:contextualSpacing/>
    </w:pPr>
  </w:style>
  <w:style w:type="paragraph" w:customStyle="1" w:styleId="AgreedTerms">
    <w:name w:val="Agreed Terms"/>
    <w:basedOn w:val="Normal"/>
    <w:next w:val="BodyText"/>
    <w:uiPriority w:val="83"/>
    <w:rsid w:val="00967287"/>
    <w:pPr>
      <w:keepNext/>
      <w:spacing w:before="240" w:after="240"/>
    </w:pPr>
    <w:rPr>
      <w:b/>
      <w:caps/>
    </w:rPr>
  </w:style>
  <w:style w:type="paragraph" w:customStyle="1" w:styleId="RestartNumbering">
    <w:name w:val="Restart Numbering"/>
    <w:basedOn w:val="Normal"/>
    <w:uiPriority w:val="19"/>
    <w:rsid w:val="00241AC3"/>
    <w:pPr>
      <w:numPr>
        <w:numId w:val="22"/>
      </w:numPr>
      <w:spacing w:line="276" w:lineRule="auto"/>
      <w:jc w:val="left"/>
    </w:pPr>
    <w:rPr>
      <w:rFonts w:eastAsia="Calibri"/>
      <w:vanish/>
      <w:color w:val="00B050"/>
      <w:szCs w:val="22"/>
      <w:lang w:eastAsia="en-US"/>
    </w:rPr>
  </w:style>
  <w:style w:type="paragraph" w:customStyle="1" w:styleId="AppendixHeading">
    <w:name w:val="Appendix Heading"/>
    <w:basedOn w:val="Normal"/>
    <w:next w:val="BodyText"/>
    <w:uiPriority w:val="69"/>
    <w:rsid w:val="002348F7"/>
    <w:pPr>
      <w:keepNext/>
      <w:pageBreakBefore/>
      <w:numPr>
        <w:numId w:val="26"/>
      </w:numPr>
      <w:spacing w:before="240" w:after="240"/>
      <w:jc w:val="center"/>
    </w:pPr>
    <w:rPr>
      <w:b/>
      <w:caps/>
    </w:rPr>
  </w:style>
  <w:style w:type="paragraph" w:customStyle="1" w:styleId="AppendixSubHeading">
    <w:name w:val="Appendix Sub Heading"/>
    <w:basedOn w:val="Normal"/>
    <w:next w:val="BodyText"/>
    <w:uiPriority w:val="69"/>
    <w:rsid w:val="00D9781F"/>
    <w:pPr>
      <w:keepNext/>
      <w:spacing w:after="480"/>
      <w:jc w:val="center"/>
    </w:pPr>
    <w:rPr>
      <w:b/>
    </w:rPr>
  </w:style>
  <w:style w:type="paragraph" w:customStyle="1" w:styleId="AppHeading1">
    <w:name w:val="AppHeading 1"/>
    <w:basedOn w:val="BodyText"/>
    <w:next w:val="BodyText1"/>
    <w:uiPriority w:val="69"/>
    <w:rsid w:val="002348F7"/>
    <w:pPr>
      <w:keepNext/>
      <w:numPr>
        <w:ilvl w:val="2"/>
        <w:numId w:val="26"/>
      </w:numPr>
      <w:spacing w:before="240"/>
    </w:pPr>
    <w:rPr>
      <w:b/>
    </w:rPr>
  </w:style>
  <w:style w:type="paragraph" w:customStyle="1" w:styleId="AppPara1">
    <w:name w:val="AppPara 1"/>
    <w:basedOn w:val="AppHeading1"/>
    <w:next w:val="BodyText1"/>
    <w:uiPriority w:val="74"/>
    <w:rsid w:val="000C7D47"/>
    <w:pPr>
      <w:keepNext w:val="0"/>
      <w:spacing w:before="0"/>
    </w:pPr>
    <w:rPr>
      <w:b w:val="0"/>
    </w:rPr>
  </w:style>
  <w:style w:type="paragraph" w:customStyle="1" w:styleId="AppPara2">
    <w:name w:val="AppPara 2"/>
    <w:basedOn w:val="BodyText"/>
    <w:next w:val="BodyText2"/>
    <w:uiPriority w:val="74"/>
    <w:rsid w:val="002348F7"/>
    <w:pPr>
      <w:numPr>
        <w:ilvl w:val="3"/>
        <w:numId w:val="26"/>
      </w:numPr>
    </w:pPr>
  </w:style>
  <w:style w:type="paragraph" w:customStyle="1" w:styleId="AppPara3">
    <w:name w:val="AppPara 3"/>
    <w:basedOn w:val="BodyText"/>
    <w:next w:val="BodyText3"/>
    <w:uiPriority w:val="74"/>
    <w:rsid w:val="002348F7"/>
    <w:pPr>
      <w:numPr>
        <w:ilvl w:val="4"/>
        <w:numId w:val="26"/>
      </w:numPr>
    </w:pPr>
  </w:style>
  <w:style w:type="paragraph" w:customStyle="1" w:styleId="AppPara4">
    <w:name w:val="AppPara 4"/>
    <w:basedOn w:val="BodyText"/>
    <w:next w:val="BodyText4"/>
    <w:uiPriority w:val="74"/>
    <w:rsid w:val="002348F7"/>
    <w:pPr>
      <w:numPr>
        <w:ilvl w:val="5"/>
        <w:numId w:val="26"/>
      </w:numPr>
    </w:pPr>
  </w:style>
  <w:style w:type="paragraph" w:customStyle="1" w:styleId="AppPara5">
    <w:name w:val="AppPara 5"/>
    <w:basedOn w:val="BodyText"/>
    <w:next w:val="BodyText5"/>
    <w:uiPriority w:val="74"/>
    <w:rsid w:val="002348F7"/>
    <w:pPr>
      <w:numPr>
        <w:ilvl w:val="6"/>
        <w:numId w:val="26"/>
      </w:numPr>
    </w:pPr>
  </w:style>
  <w:style w:type="paragraph" w:customStyle="1" w:styleId="AppHeading2">
    <w:name w:val="AppHeading 2"/>
    <w:basedOn w:val="AppPara2"/>
    <w:next w:val="BodyText2"/>
    <w:uiPriority w:val="69"/>
    <w:rsid w:val="008B1293"/>
    <w:pPr>
      <w:keepNext/>
    </w:pPr>
    <w:rPr>
      <w:i/>
    </w:rPr>
  </w:style>
  <w:style w:type="paragraph" w:customStyle="1" w:styleId="AppHeading3">
    <w:name w:val="AppHeading 3"/>
    <w:basedOn w:val="AppPara3"/>
    <w:next w:val="BodyText3"/>
    <w:uiPriority w:val="69"/>
    <w:rsid w:val="00D9781F"/>
    <w:pPr>
      <w:keepNext/>
    </w:pPr>
    <w:rPr>
      <w:i/>
    </w:rPr>
  </w:style>
  <w:style w:type="paragraph" w:customStyle="1" w:styleId="AppHeading4">
    <w:name w:val="AppHeading 4"/>
    <w:basedOn w:val="AppPara4"/>
    <w:next w:val="BodyText4"/>
    <w:uiPriority w:val="69"/>
    <w:rsid w:val="00D9781F"/>
    <w:pPr>
      <w:keepNext/>
    </w:pPr>
    <w:rPr>
      <w:i/>
    </w:rPr>
  </w:style>
  <w:style w:type="paragraph" w:customStyle="1" w:styleId="AppHeading5">
    <w:name w:val="AppHeading 5"/>
    <w:basedOn w:val="AppPara5"/>
    <w:uiPriority w:val="69"/>
    <w:rsid w:val="008B1293"/>
    <w:pPr>
      <w:keepNext/>
      <w:spacing w:before="240"/>
    </w:pPr>
    <w:rPr>
      <w:i/>
    </w:rPr>
  </w:style>
  <w:style w:type="paragraph" w:customStyle="1" w:styleId="Bullet5">
    <w:name w:val="Bullet 5"/>
    <w:basedOn w:val="Bullet4"/>
    <w:uiPriority w:val="49"/>
    <w:qFormat/>
    <w:rsid w:val="00DA254E"/>
    <w:pPr>
      <w:numPr>
        <w:ilvl w:val="4"/>
      </w:numPr>
    </w:pPr>
  </w:style>
  <w:style w:type="paragraph" w:customStyle="1" w:styleId="RestartNumberingSchedules">
    <w:name w:val="Restart Numbering Schedules"/>
    <w:basedOn w:val="BodyText"/>
    <w:uiPriority w:val="59"/>
    <w:rsid w:val="00241AC3"/>
    <w:pPr>
      <w:numPr>
        <w:ilvl w:val="1"/>
        <w:numId w:val="35"/>
      </w:numPr>
    </w:pPr>
    <w:rPr>
      <w:vanish/>
      <w:color w:val="00B050"/>
    </w:rPr>
  </w:style>
  <w:style w:type="numbering" w:customStyle="1" w:styleId="NumberingDefinitions">
    <w:name w:val="Numbering Definitions"/>
    <w:uiPriority w:val="99"/>
    <w:rsid w:val="00967287"/>
    <w:pPr>
      <w:numPr>
        <w:numId w:val="15"/>
      </w:numPr>
    </w:pPr>
  </w:style>
  <w:style w:type="numbering" w:customStyle="1" w:styleId="NumberingMain">
    <w:name w:val="Numbering Main"/>
    <w:uiPriority w:val="99"/>
    <w:rsid w:val="006D7F19"/>
    <w:pPr>
      <w:numPr>
        <w:numId w:val="16"/>
      </w:numPr>
    </w:pPr>
  </w:style>
  <w:style w:type="numbering" w:customStyle="1" w:styleId="NumberingAppendix">
    <w:name w:val="Numbering Appendix"/>
    <w:uiPriority w:val="99"/>
    <w:rsid w:val="002348F7"/>
    <w:pPr>
      <w:numPr>
        <w:numId w:val="26"/>
      </w:numPr>
    </w:pPr>
  </w:style>
  <w:style w:type="numbering" w:customStyle="1" w:styleId="NumberingSchedule">
    <w:name w:val="Numbering Schedule"/>
    <w:uiPriority w:val="99"/>
    <w:rsid w:val="0024546C"/>
    <w:pPr>
      <w:numPr>
        <w:numId w:val="34"/>
      </w:numPr>
    </w:pPr>
  </w:style>
  <w:style w:type="paragraph" w:customStyle="1" w:styleId="RestartNumberingAppendix">
    <w:name w:val="Restart Numbering Appendix"/>
    <w:basedOn w:val="BodyText"/>
    <w:uiPriority w:val="69"/>
    <w:rsid w:val="00241AC3"/>
    <w:pPr>
      <w:numPr>
        <w:ilvl w:val="1"/>
        <w:numId w:val="26"/>
      </w:numPr>
    </w:pPr>
    <w:rPr>
      <w:vanish/>
      <w:color w:val="00B050"/>
    </w:rPr>
  </w:style>
  <w:style w:type="table" w:styleId="TableGrid">
    <w:name w:val="Table Grid"/>
    <w:basedOn w:val="TableNormal"/>
    <w:rsid w:val="00F16E5F"/>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9224B"/>
    <w:rPr>
      <w:sz w:val="1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C5EA-1E90-4A08-8218-ABA1802E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2003</Words>
  <Characters>11420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Seed Investment Term Sheet - EIS (A) Ordinary Shares</vt:lpstr>
    </vt:vector>
  </TitlesOfParts>
  <LinksUpToDate>false</LinksUpToDate>
  <CharactersWithSpaces>13397</CharactersWithSpaces>
  <SharedDoc>false</SharedDoc>
  <HLinks>
    <vt:vector size="6" baseType="variant">
      <vt:variant>
        <vt:i4>5767257</vt:i4>
      </vt:variant>
      <vt:variant>
        <vt:i4>0</vt:i4>
      </vt:variant>
      <vt:variant>
        <vt:i4>0</vt:i4>
      </vt:variant>
      <vt:variant>
        <vt:i4>5</vt:i4>
      </vt:variant>
      <vt:variant>
        <vt:lpwstr>http://www.taylorwessing.com/twtechfocus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 Investment Term Sheet - EIS (A) Ordinary Shares</dc:title>
  <dc:creator/>
  <cp:lastModifiedBy/>
  <cp:revision>1</cp:revision>
  <dcterms:created xsi:type="dcterms:W3CDTF">2015-10-29T14:43:00Z</dcterms:created>
  <dcterms:modified xsi:type="dcterms:W3CDTF">2015-10-29T14:43:00Z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property>
</Properties>
</file>